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oter2.xml" ContentType="application/vnd.openxmlformats-officedocument.wordprocessingml.footer+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5000" w:type="pct"/>
        <w:jc w:val="center"/>
        <w:tblLook w:val="04A0" w:firstRow="1" w:lastRow="0" w:firstColumn="1" w:lastColumn="0" w:noHBand="0" w:noVBand="1"/>
      </w:tblPr>
      <w:tblGrid>
        <w:gridCol w:w="9360"/>
      </w:tblGrid>
      <w:tr w:rsidR="00DD04F3" w:rsidTr="6FB57463" w14:paraId="220962BB" w14:textId="77777777">
        <w:trPr>
          <w:trHeight w:val="2880"/>
          <w:jc w:val="center"/>
        </w:trPr>
        <w:tc>
          <w:tcPr>
            <w:tcW w:w="5000" w:type="pct"/>
          </w:tcPr>
          <w:p w:rsidR="00DD04F3" w:rsidP="00102927" w:rsidRDefault="5E336D8A" w14:paraId="267999AE" w14:textId="3F379803">
            <w:pPr>
              <w:pStyle w:val="NoSpacing"/>
              <w:jc w:val="right"/>
            </w:pPr>
            <w:r>
              <w:rPr>
                <w:noProof/>
              </w:rPr>
              <w:drawing>
                <wp:inline distT="0" distB="0" distL="0" distR="0" wp14:anchorId="59DEF568" wp14:editId="5D2B827B">
                  <wp:extent cx="1958721" cy="498402"/>
                  <wp:effectExtent l="0" t="0" r="0" b="0"/>
                  <wp:docPr id="474882507" name="Picture 4748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58721" cy="498402"/>
                          </a:xfrm>
                          <a:prstGeom prst="rect">
                            <a:avLst/>
                          </a:prstGeom>
                        </pic:spPr>
                      </pic:pic>
                    </a:graphicData>
                  </a:graphic>
                </wp:inline>
              </w:drawing>
            </w:r>
          </w:p>
        </w:tc>
      </w:tr>
      <w:tr w:rsidR="00DD04F3" w:rsidTr="6FB57463" w14:paraId="4E095BC8" w14:textId="77777777">
        <w:trPr>
          <w:trHeight w:val="1440"/>
          <w:jc w:val="center"/>
        </w:trPr>
        <w:sdt>
          <w:sdtPr>
            <w:rPr>
              <w:rFonts w:asciiTheme="majorHAnsi" w:hAnsiTheme="majorHAnsi" w:eastAsiaTheme="majorEastAsia"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color="F07F09" w:themeColor="accent1" w:sz="4" w:space="0"/>
                </w:tcBorders>
                <w:vAlign w:val="center"/>
              </w:tcPr>
              <w:p w:rsidR="00DD04F3" w:rsidP="004D10EA" w:rsidRDefault="009A0A19" w14:paraId="5D1D7474" w14:textId="752741F3">
                <w:pPr>
                  <w:pStyle w:val="NoSpacing"/>
                  <w:jc w:val="center"/>
                  <w:rPr>
                    <w:rFonts w:asciiTheme="majorHAnsi" w:hAnsiTheme="majorHAnsi" w:eastAsiaTheme="majorEastAsia" w:cstheme="majorBidi"/>
                    <w:sz w:val="80"/>
                    <w:szCs w:val="80"/>
                  </w:rPr>
                </w:pPr>
                <w:r>
                  <w:rPr>
                    <w:rFonts w:asciiTheme="majorHAnsi" w:hAnsiTheme="majorHAnsi" w:eastAsiaTheme="majorEastAsia" w:cstheme="majorBidi"/>
                    <w:sz w:val="80"/>
                    <w:szCs w:val="80"/>
                  </w:rPr>
                  <w:t xml:space="preserve">SharePoint </w:t>
                </w:r>
                <w:r w:rsidR="004D10EA">
                  <w:rPr>
                    <w:rFonts w:asciiTheme="majorHAnsi" w:hAnsiTheme="majorHAnsi" w:eastAsiaTheme="majorEastAsia" w:cstheme="majorBidi"/>
                    <w:sz w:val="80"/>
                    <w:szCs w:val="80"/>
                  </w:rPr>
                  <w:t>Content</w:t>
                </w:r>
                <w:r>
                  <w:rPr>
                    <w:rFonts w:asciiTheme="majorHAnsi" w:hAnsiTheme="majorHAnsi" w:eastAsiaTheme="majorEastAsia" w:cstheme="majorBidi"/>
                    <w:sz w:val="80"/>
                    <w:szCs w:val="80"/>
                  </w:rPr>
                  <w:t xml:space="preserve"> Manager - User Guide</w:t>
                </w:r>
              </w:p>
            </w:tc>
          </w:sdtContent>
        </w:sdt>
      </w:tr>
      <w:tr w:rsidR="00DD04F3" w:rsidTr="6FB57463" w14:paraId="6AEB0E12" w14:textId="77777777">
        <w:trPr>
          <w:trHeight w:val="720"/>
          <w:jc w:val="center"/>
        </w:trPr>
        <w:sdt>
          <w:sdtPr>
            <w:rPr>
              <w:rFonts w:asciiTheme="majorHAnsi" w:hAnsiTheme="majorHAnsi" w:eastAsiaTheme="majorEastAsia"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color="F07F09" w:themeColor="accent1" w:sz="4" w:space="0"/>
                </w:tcBorders>
                <w:vAlign w:val="center"/>
              </w:tcPr>
              <w:p w:rsidR="00DD04F3" w:rsidP="009305AD" w:rsidRDefault="00C30E9D" w14:paraId="5812F919" w14:textId="53034980">
                <w:pPr>
                  <w:pStyle w:val="NoSpacing"/>
                  <w:jc w:val="center"/>
                  <w:rPr>
                    <w:rFonts w:asciiTheme="majorHAnsi" w:hAnsiTheme="majorHAnsi" w:eastAsiaTheme="majorEastAsia" w:cstheme="majorBidi"/>
                    <w:sz w:val="44"/>
                    <w:szCs w:val="44"/>
                  </w:rPr>
                </w:pPr>
                <w:r>
                  <w:rPr>
                    <w:rFonts w:asciiTheme="majorHAnsi" w:hAnsiTheme="majorHAnsi" w:eastAsiaTheme="majorEastAsia" w:cstheme="majorBidi"/>
                    <w:sz w:val="44"/>
                    <w:szCs w:val="44"/>
                  </w:rPr>
                  <w:t xml:space="preserve">User </w:t>
                </w:r>
                <w:r w:rsidR="009305AD">
                  <w:rPr>
                    <w:rFonts w:asciiTheme="majorHAnsi" w:hAnsiTheme="majorHAnsi" w:eastAsiaTheme="majorEastAsia" w:cstheme="majorBidi"/>
                    <w:sz w:val="44"/>
                    <w:szCs w:val="44"/>
                  </w:rPr>
                  <w:t>Manual</w:t>
                </w:r>
              </w:p>
            </w:tc>
          </w:sdtContent>
        </w:sdt>
      </w:tr>
      <w:tr w:rsidR="00DD04F3" w:rsidTr="6FB57463" w14:paraId="2D4A8AF4" w14:textId="77777777">
        <w:trPr>
          <w:trHeight w:val="360"/>
          <w:jc w:val="center"/>
        </w:trPr>
        <w:tc>
          <w:tcPr>
            <w:tcW w:w="5000" w:type="pct"/>
            <w:vAlign w:val="center"/>
          </w:tcPr>
          <w:p w:rsidR="00DD04F3" w:rsidRDefault="00DD04F3" w14:paraId="5687A826" w14:textId="77777777">
            <w:pPr>
              <w:pStyle w:val="NoSpacing"/>
              <w:jc w:val="center"/>
            </w:pPr>
          </w:p>
        </w:tc>
      </w:tr>
      <w:tr w:rsidR="00DD04F3" w:rsidTr="6FB57463" w14:paraId="5D964F1B" w14:textId="77777777">
        <w:trPr>
          <w:trHeight w:val="360"/>
          <w:jc w:val="center"/>
        </w:trPr>
        <w:tc>
          <w:tcPr>
            <w:tcW w:w="5000" w:type="pct"/>
            <w:vAlign w:val="center"/>
          </w:tcPr>
          <w:p w:rsidR="00DD04F3" w:rsidRDefault="00DD04F3" w14:paraId="1FC1819E" w14:textId="77777777">
            <w:pPr>
              <w:pStyle w:val="NoSpacing"/>
              <w:jc w:val="center"/>
              <w:rPr>
                <w:b/>
                <w:bCs/>
              </w:rPr>
            </w:pPr>
          </w:p>
        </w:tc>
      </w:tr>
      <w:tr w:rsidR="00DD04F3" w:rsidTr="6FB57463" w14:paraId="59DCA49A" w14:textId="77777777">
        <w:trPr>
          <w:trHeight w:val="360"/>
          <w:jc w:val="center"/>
        </w:trPr>
        <w:tc>
          <w:tcPr>
            <w:tcW w:w="5000" w:type="pct"/>
            <w:vAlign w:val="center"/>
          </w:tcPr>
          <w:p w:rsidR="00DD04F3" w:rsidP="004D10EA" w:rsidRDefault="74AF586B" w14:paraId="6A65AE4D" w14:textId="1681983F">
            <w:pPr>
              <w:pStyle w:val="NoSpacing"/>
              <w:jc w:val="center"/>
              <w:rPr>
                <w:b/>
                <w:bCs/>
              </w:rPr>
            </w:pPr>
            <w:r w:rsidRPr="6FB57463">
              <w:rPr>
                <w:b/>
                <w:bCs/>
              </w:rPr>
              <w:t xml:space="preserve">Last updated: </w:t>
            </w:r>
            <w:r w:rsidRPr="6FB57463" w:rsidR="06DE94B7">
              <w:rPr>
                <w:b/>
                <w:bCs/>
              </w:rPr>
              <w:t>10</w:t>
            </w:r>
            <w:r w:rsidRPr="6FB57463" w:rsidR="7E15B2BD">
              <w:rPr>
                <w:b/>
                <w:bCs/>
              </w:rPr>
              <w:t>/</w:t>
            </w:r>
            <w:r w:rsidRPr="6FB57463" w:rsidR="20E098BA">
              <w:rPr>
                <w:b/>
                <w:bCs/>
              </w:rPr>
              <w:t>2</w:t>
            </w:r>
            <w:r w:rsidRPr="6FB57463" w:rsidR="2A283F4F">
              <w:rPr>
                <w:b/>
                <w:bCs/>
              </w:rPr>
              <w:t>0</w:t>
            </w:r>
            <w:r w:rsidRPr="6FB57463" w:rsidR="2099EE44">
              <w:rPr>
                <w:b/>
                <w:bCs/>
              </w:rPr>
              <w:t>/20</w:t>
            </w:r>
            <w:r w:rsidRPr="6FB57463" w:rsidR="1B1F2400">
              <w:rPr>
                <w:b/>
                <w:bCs/>
              </w:rPr>
              <w:t>22</w:t>
            </w:r>
            <w:r w:rsidRPr="6FB57463" w:rsidR="26EB2EEF">
              <w:rPr>
                <w:b/>
                <w:bCs/>
              </w:rPr>
              <w:t xml:space="preserve"> </w:t>
            </w:r>
          </w:p>
        </w:tc>
      </w:tr>
    </w:tbl>
    <w:p w:rsidR="00DD04F3" w:rsidRDefault="00DD04F3" w14:paraId="00A37F9E" w14:textId="77777777"/>
    <w:p w:rsidR="00DD04F3" w:rsidRDefault="00DD04F3" w14:paraId="1B637172" w14:textId="77777777"/>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BC9C226" w14:textId="77777777">
        <w:tc>
          <w:tcPr>
            <w:tcW w:w="5000" w:type="pct"/>
          </w:tcPr>
          <w:p w:rsidR="00DD04F3" w:rsidP="00F42ED6" w:rsidRDefault="00DD04F3" w14:paraId="5103D9DD" w14:textId="77777777">
            <w:pPr>
              <w:pStyle w:val="NoSpacing"/>
            </w:pPr>
          </w:p>
        </w:tc>
      </w:tr>
    </w:tbl>
    <w:p w:rsidR="00DD04F3" w:rsidP="00BE502F" w:rsidRDefault="00BE502F" w14:paraId="2629F948" w14:textId="77777777">
      <w:pPr>
        <w:tabs>
          <w:tab w:val="left" w:pos="1140"/>
        </w:tabs>
      </w:pPr>
      <w:r>
        <w:tab/>
      </w:r>
    </w:p>
    <w:p w:rsidR="00BE502F" w:rsidP="00BE502F" w:rsidRDefault="00BE502F" w14:paraId="334D11F4" w14:textId="77777777">
      <w:pPr>
        <w:tabs>
          <w:tab w:val="left" w:pos="1140"/>
        </w:tabs>
      </w:pPr>
    </w:p>
    <w:p w:rsidR="00BE502F" w:rsidP="00BE502F" w:rsidRDefault="00BE502F" w14:paraId="2EB68C77" w14:textId="77777777">
      <w:pPr>
        <w:tabs>
          <w:tab w:val="left" w:pos="1140"/>
        </w:tabs>
      </w:pPr>
    </w:p>
    <w:p w:rsidR="00BE502F" w:rsidP="00BE502F" w:rsidRDefault="00BE502F" w14:paraId="2C378E5E" w14:textId="77777777">
      <w:pPr>
        <w:tabs>
          <w:tab w:val="left" w:pos="1140"/>
        </w:tabs>
      </w:pPr>
    </w:p>
    <w:p w:rsidR="00BE502F" w:rsidP="00BE502F" w:rsidRDefault="00BE502F" w14:paraId="6A5D7D85" w14:textId="77777777">
      <w:pPr>
        <w:tabs>
          <w:tab w:val="left" w:pos="1140"/>
        </w:tabs>
      </w:pPr>
    </w:p>
    <w:p w:rsidR="00BE502F" w:rsidP="00BE502F" w:rsidRDefault="00BE502F" w14:paraId="1FA53B33" w14:textId="77777777">
      <w:pPr>
        <w:tabs>
          <w:tab w:val="left" w:pos="1140"/>
        </w:tabs>
      </w:pPr>
    </w:p>
    <w:p w:rsidR="00BE502F" w:rsidP="00BE502F" w:rsidRDefault="00BE502F" w14:paraId="20DCCBE0" w14:textId="77777777">
      <w:pPr>
        <w:tabs>
          <w:tab w:val="left" w:pos="1140"/>
        </w:tabs>
      </w:pPr>
    </w:p>
    <w:p w:rsidR="00BE502F" w:rsidP="00BE502F" w:rsidRDefault="00BE502F" w14:paraId="51861AA1" w14:textId="77777777">
      <w:pPr>
        <w:tabs>
          <w:tab w:val="left" w:pos="1140"/>
        </w:tabs>
      </w:pPr>
    </w:p>
    <w:p w:rsidR="00DD04F3" w:rsidRDefault="00502D25" w14:paraId="20B86C8E" w14:textId="58486DDA">
      <w:sdt>
        <w:sdtPr>
          <w:alias w:val="Abstract"/>
          <w:id w:val="8276291"/>
          <w:dataBinding w:prefixMappings="xmlns:ns0='http://schemas.microsoft.com/office/2006/coverPageProps'" w:xpath="/ns0:CoverPageProperties[1]/ns0:Abstract[1]" w:storeItemID="{55AF091B-3C7A-41E3-B477-F2FDAA23CFDA}"/>
          <w:text/>
        </w:sdtPr>
        <w:sdtEndPr/>
        <w:sdtContent>
          <w:r w:rsidR="00267B7B">
            <w:t xml:space="preserve">This document will provide users with instructions on how to use </w:t>
          </w:r>
          <w:r w:rsidR="0041491C">
            <w:t>Cognillo</w:t>
          </w:r>
          <w:r w:rsidR="00267B7B">
            <w:t>’s SharePoint Content Manager™ tool.</w:t>
          </w:r>
        </w:sdtContent>
      </w:sdt>
      <w:r w:rsidR="00BE502F">
        <w:t xml:space="preserve"> </w:t>
      </w:r>
      <w:r w:rsidR="00DD04F3">
        <w:br w:type="page"/>
      </w:r>
    </w:p>
    <w:p w:rsidR="00B41DA1" w:rsidRDefault="00B41DA1" w14:paraId="5E2943CC" w14:textId="77777777"/>
    <w:sdt>
      <w:sdtPr>
        <w:rPr>
          <w:rFonts w:asciiTheme="minorHAnsi" w:hAnsiTheme="minorHAnsi" w:eastAsiaTheme="minorHAnsi" w:cstheme="minorBidi"/>
          <w:b w:val="0"/>
          <w:bCs w:val="0"/>
          <w:color w:val="auto"/>
          <w:sz w:val="22"/>
          <w:szCs w:val="22"/>
          <w:lang w:eastAsia="en-US"/>
        </w:rPr>
        <w:id w:val="-893580172"/>
        <w:docPartObj>
          <w:docPartGallery w:val="Table of Contents"/>
          <w:docPartUnique/>
        </w:docPartObj>
      </w:sdtPr>
      <w:sdtEndPr>
        <w:rPr>
          <w:noProof/>
        </w:rPr>
      </w:sdtEndPr>
      <w:sdtContent>
        <w:p w:rsidR="00B41DA1" w:rsidP="00B41DA1" w:rsidRDefault="00B41DA1" w14:paraId="701ADC7F" w14:textId="77777777">
          <w:pPr>
            <w:pStyle w:val="TOCHeading"/>
          </w:pPr>
          <w:r>
            <w:t>Table of Contents</w:t>
          </w:r>
        </w:p>
        <w:p w:rsidR="00BA4AA1" w:rsidRDefault="00B41DA1" w14:paraId="34DD183A" w14:textId="530D16D0">
          <w:pPr>
            <w:pStyle w:val="TOC1"/>
            <w:rPr>
              <w:noProof/>
              <w:lang w:eastAsia="en-US"/>
            </w:rPr>
          </w:pPr>
          <w:r>
            <w:fldChar w:fldCharType="begin"/>
          </w:r>
          <w:r>
            <w:instrText xml:space="preserve"> TOC \o "1-3" \h \z \u </w:instrText>
          </w:r>
          <w:r>
            <w:fldChar w:fldCharType="separate"/>
          </w:r>
          <w:hyperlink w:history="1" w:anchor="_Toc514413695">
            <w:r w:rsidRPr="00947C06" w:rsidR="00BA4AA1">
              <w:rPr>
                <w:rStyle w:val="Hyperlink"/>
                <w:noProof/>
              </w:rPr>
              <w:t>Introduction</w:t>
            </w:r>
            <w:r w:rsidR="00BA4AA1">
              <w:rPr>
                <w:noProof/>
                <w:webHidden/>
              </w:rPr>
              <w:tab/>
            </w:r>
            <w:r w:rsidR="00BA4AA1">
              <w:rPr>
                <w:noProof/>
                <w:webHidden/>
              </w:rPr>
              <w:fldChar w:fldCharType="begin"/>
            </w:r>
            <w:r w:rsidR="00BA4AA1">
              <w:rPr>
                <w:noProof/>
                <w:webHidden/>
              </w:rPr>
              <w:instrText xml:space="preserve"> PAGEREF _Toc514413695 \h </w:instrText>
            </w:r>
            <w:r w:rsidR="00BA4AA1">
              <w:rPr>
                <w:noProof/>
                <w:webHidden/>
              </w:rPr>
            </w:r>
            <w:r w:rsidR="00BA4AA1">
              <w:rPr>
                <w:noProof/>
                <w:webHidden/>
              </w:rPr>
              <w:fldChar w:fldCharType="separate"/>
            </w:r>
            <w:r w:rsidR="0077076C">
              <w:rPr>
                <w:noProof/>
                <w:webHidden/>
              </w:rPr>
              <w:t>3</w:t>
            </w:r>
            <w:r w:rsidR="00BA4AA1">
              <w:rPr>
                <w:noProof/>
                <w:webHidden/>
              </w:rPr>
              <w:fldChar w:fldCharType="end"/>
            </w:r>
          </w:hyperlink>
        </w:p>
        <w:p w:rsidR="00BA4AA1" w:rsidRDefault="00502D25" w14:paraId="20F725D7" w14:textId="5A9DD0AB">
          <w:pPr>
            <w:pStyle w:val="TOC1"/>
            <w:rPr>
              <w:noProof/>
              <w:lang w:eastAsia="en-US"/>
            </w:rPr>
          </w:pPr>
          <w:hyperlink w:history="1" w:anchor="_Toc514413696">
            <w:r w:rsidRPr="00947C06" w:rsidR="00BA4AA1">
              <w:rPr>
                <w:rStyle w:val="Hyperlink"/>
                <w:noProof/>
              </w:rPr>
              <w:t>Installation &amp; Minimum Requirements</w:t>
            </w:r>
            <w:r w:rsidR="00BA4AA1">
              <w:rPr>
                <w:noProof/>
                <w:webHidden/>
              </w:rPr>
              <w:tab/>
            </w:r>
            <w:r w:rsidR="00BA4AA1">
              <w:rPr>
                <w:noProof/>
                <w:webHidden/>
              </w:rPr>
              <w:fldChar w:fldCharType="begin"/>
            </w:r>
            <w:r w:rsidR="00BA4AA1">
              <w:rPr>
                <w:noProof/>
                <w:webHidden/>
              </w:rPr>
              <w:instrText xml:space="preserve"> PAGEREF _Toc514413696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4473687F" w14:textId="09F56D60">
          <w:pPr>
            <w:pStyle w:val="TOC2"/>
            <w:tabs>
              <w:tab w:val="right" w:leader="dot" w:pos="9350"/>
            </w:tabs>
            <w:rPr>
              <w:noProof/>
              <w:lang w:eastAsia="en-US"/>
            </w:rPr>
          </w:pPr>
          <w:hyperlink w:history="1" w:anchor="_Toc514413697">
            <w:r w:rsidRPr="00947C06" w:rsidR="00BA4AA1">
              <w:rPr>
                <w:rStyle w:val="Hyperlink"/>
                <w:noProof/>
              </w:rPr>
              <w:t>IMPORTANT: This program does not need to be installed on a SharePoint Server.</w:t>
            </w:r>
            <w:r w:rsidR="00BA4AA1">
              <w:rPr>
                <w:noProof/>
                <w:webHidden/>
              </w:rPr>
              <w:tab/>
            </w:r>
            <w:r w:rsidR="00BA4AA1">
              <w:rPr>
                <w:noProof/>
                <w:webHidden/>
              </w:rPr>
              <w:fldChar w:fldCharType="begin"/>
            </w:r>
            <w:r w:rsidR="00BA4AA1">
              <w:rPr>
                <w:noProof/>
                <w:webHidden/>
              </w:rPr>
              <w:instrText xml:space="preserve"> PAGEREF _Toc514413697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1A7C9D3E" w14:textId="4EA329E7">
          <w:pPr>
            <w:pStyle w:val="TOC2"/>
            <w:tabs>
              <w:tab w:val="right" w:leader="dot" w:pos="9350"/>
            </w:tabs>
            <w:rPr>
              <w:noProof/>
              <w:lang w:eastAsia="en-US"/>
            </w:rPr>
          </w:pPr>
          <w:hyperlink w:history="1" w:anchor="_Toc514413698">
            <w:r w:rsidRPr="00947C06" w:rsidR="00BA4AA1">
              <w:rPr>
                <w:rStyle w:val="Hyperlink"/>
                <w:noProof/>
              </w:rPr>
              <w:t>Minimum Hardware Recommendations</w:t>
            </w:r>
            <w:r w:rsidR="00BA4AA1">
              <w:rPr>
                <w:noProof/>
                <w:webHidden/>
              </w:rPr>
              <w:tab/>
            </w:r>
            <w:r w:rsidR="00BA4AA1">
              <w:rPr>
                <w:noProof/>
                <w:webHidden/>
              </w:rPr>
              <w:fldChar w:fldCharType="begin"/>
            </w:r>
            <w:r w:rsidR="00BA4AA1">
              <w:rPr>
                <w:noProof/>
                <w:webHidden/>
              </w:rPr>
              <w:instrText xml:space="preserve"> PAGEREF _Toc514413698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39A9037A" w14:textId="51E54AF9">
          <w:pPr>
            <w:pStyle w:val="TOC2"/>
            <w:tabs>
              <w:tab w:val="right" w:leader="dot" w:pos="9350"/>
            </w:tabs>
            <w:rPr>
              <w:noProof/>
              <w:lang w:eastAsia="en-US"/>
            </w:rPr>
          </w:pPr>
          <w:hyperlink w:history="1" w:anchor="_Toc514413699">
            <w:r w:rsidRPr="00947C06" w:rsidR="00BA4AA1">
              <w:rPr>
                <w:rStyle w:val="Hyperlink"/>
                <w:noProof/>
              </w:rPr>
              <w:t>Supported SharePoint Versions</w:t>
            </w:r>
            <w:r w:rsidR="00BA4AA1">
              <w:rPr>
                <w:noProof/>
                <w:webHidden/>
              </w:rPr>
              <w:tab/>
            </w:r>
            <w:r w:rsidR="00BA4AA1">
              <w:rPr>
                <w:noProof/>
                <w:webHidden/>
              </w:rPr>
              <w:fldChar w:fldCharType="begin"/>
            </w:r>
            <w:r w:rsidR="00BA4AA1">
              <w:rPr>
                <w:noProof/>
                <w:webHidden/>
              </w:rPr>
              <w:instrText xml:space="preserve"> PAGEREF _Toc514413699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23F742C1" w14:textId="3D302380">
          <w:pPr>
            <w:pStyle w:val="TOC2"/>
            <w:tabs>
              <w:tab w:val="right" w:leader="dot" w:pos="9350"/>
            </w:tabs>
            <w:rPr>
              <w:noProof/>
              <w:lang w:eastAsia="en-US"/>
            </w:rPr>
          </w:pPr>
          <w:hyperlink w:history="1" w:anchor="_Toc514413700">
            <w:r w:rsidRPr="00947C06" w:rsidR="00BA4AA1">
              <w:rPr>
                <w:rStyle w:val="Hyperlink"/>
                <w:noProof/>
              </w:rPr>
              <w:t>.NET Framework Required</w:t>
            </w:r>
            <w:r w:rsidR="00BA4AA1">
              <w:rPr>
                <w:noProof/>
                <w:webHidden/>
              </w:rPr>
              <w:tab/>
            </w:r>
            <w:r w:rsidR="00BA4AA1">
              <w:rPr>
                <w:noProof/>
                <w:webHidden/>
              </w:rPr>
              <w:fldChar w:fldCharType="begin"/>
            </w:r>
            <w:r w:rsidR="00BA4AA1">
              <w:rPr>
                <w:noProof/>
                <w:webHidden/>
              </w:rPr>
              <w:instrText xml:space="preserve"> PAGEREF _Toc514413700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5FC89B03" w14:textId="6855C0DD">
          <w:pPr>
            <w:pStyle w:val="TOC2"/>
            <w:tabs>
              <w:tab w:val="right" w:leader="dot" w:pos="9350"/>
            </w:tabs>
            <w:rPr>
              <w:noProof/>
              <w:lang w:eastAsia="en-US"/>
            </w:rPr>
          </w:pPr>
          <w:hyperlink w:history="1" w:anchor="_Toc514413701">
            <w:r w:rsidRPr="00947C06" w:rsidR="00BA4AA1">
              <w:rPr>
                <w:rStyle w:val="Hyperlink"/>
                <w:noProof/>
              </w:rPr>
              <w:t>Local Machine &amp; Windows System Permissions Required</w:t>
            </w:r>
            <w:r w:rsidR="00BA4AA1">
              <w:rPr>
                <w:noProof/>
                <w:webHidden/>
              </w:rPr>
              <w:tab/>
            </w:r>
            <w:r w:rsidR="00BA4AA1">
              <w:rPr>
                <w:noProof/>
                <w:webHidden/>
              </w:rPr>
              <w:fldChar w:fldCharType="begin"/>
            </w:r>
            <w:r w:rsidR="00BA4AA1">
              <w:rPr>
                <w:noProof/>
                <w:webHidden/>
              </w:rPr>
              <w:instrText xml:space="preserve"> PAGEREF _Toc514413701 \h </w:instrText>
            </w:r>
            <w:r w:rsidR="00BA4AA1">
              <w:rPr>
                <w:noProof/>
                <w:webHidden/>
              </w:rPr>
            </w:r>
            <w:r w:rsidR="00BA4AA1">
              <w:rPr>
                <w:noProof/>
                <w:webHidden/>
              </w:rPr>
              <w:fldChar w:fldCharType="separate"/>
            </w:r>
            <w:r w:rsidR="0077076C">
              <w:rPr>
                <w:noProof/>
                <w:webHidden/>
              </w:rPr>
              <w:t>6</w:t>
            </w:r>
            <w:r w:rsidR="00BA4AA1">
              <w:rPr>
                <w:noProof/>
                <w:webHidden/>
              </w:rPr>
              <w:fldChar w:fldCharType="end"/>
            </w:r>
          </w:hyperlink>
        </w:p>
        <w:p w:rsidR="00BA4AA1" w:rsidRDefault="00502D25" w14:paraId="2DEFA512" w14:textId="48776BFC">
          <w:pPr>
            <w:pStyle w:val="TOC2"/>
            <w:tabs>
              <w:tab w:val="right" w:leader="dot" w:pos="9350"/>
            </w:tabs>
            <w:rPr>
              <w:noProof/>
              <w:lang w:eastAsia="en-US"/>
            </w:rPr>
          </w:pPr>
          <w:hyperlink w:history="1" w:anchor="_Toc514413702">
            <w:r w:rsidRPr="00947C06" w:rsidR="00BA4AA1">
              <w:rPr>
                <w:rStyle w:val="Hyperlink"/>
                <w:noProof/>
              </w:rPr>
              <w:t>Anti-Virus, Offline Sync Folders (i.e. Google Drive, OneDrive, Drop Box, etc.) and Performance</w:t>
            </w:r>
            <w:r w:rsidR="00BA4AA1">
              <w:rPr>
                <w:noProof/>
                <w:webHidden/>
              </w:rPr>
              <w:tab/>
            </w:r>
            <w:r w:rsidR="00BA4AA1">
              <w:rPr>
                <w:noProof/>
                <w:webHidden/>
              </w:rPr>
              <w:fldChar w:fldCharType="begin"/>
            </w:r>
            <w:r w:rsidR="00BA4AA1">
              <w:rPr>
                <w:noProof/>
                <w:webHidden/>
              </w:rPr>
              <w:instrText xml:space="preserve"> PAGEREF _Toc514413702 \h </w:instrText>
            </w:r>
            <w:r w:rsidR="00BA4AA1">
              <w:rPr>
                <w:noProof/>
                <w:webHidden/>
              </w:rPr>
            </w:r>
            <w:r w:rsidR="00BA4AA1">
              <w:rPr>
                <w:noProof/>
                <w:webHidden/>
              </w:rPr>
              <w:fldChar w:fldCharType="separate"/>
            </w:r>
            <w:r w:rsidR="0077076C">
              <w:rPr>
                <w:noProof/>
                <w:webHidden/>
              </w:rPr>
              <w:t>6</w:t>
            </w:r>
            <w:r w:rsidR="00BA4AA1">
              <w:rPr>
                <w:noProof/>
                <w:webHidden/>
              </w:rPr>
              <w:fldChar w:fldCharType="end"/>
            </w:r>
          </w:hyperlink>
        </w:p>
        <w:p w:rsidR="00BA4AA1" w:rsidRDefault="00502D25" w14:paraId="5D9C7B5B" w14:textId="660462D3">
          <w:pPr>
            <w:pStyle w:val="TOC1"/>
            <w:rPr>
              <w:noProof/>
              <w:lang w:eastAsia="en-US"/>
            </w:rPr>
          </w:pPr>
          <w:hyperlink w:history="1" w:anchor="_Toc514413703">
            <w:r w:rsidRPr="00947C06" w:rsidR="00BA4AA1">
              <w:rPr>
                <w:rStyle w:val="Hyperlink"/>
                <w:noProof/>
              </w:rPr>
              <w:t>SharePoint User Permissions Required</w:t>
            </w:r>
            <w:r w:rsidR="00BA4AA1">
              <w:rPr>
                <w:noProof/>
                <w:webHidden/>
              </w:rPr>
              <w:tab/>
            </w:r>
            <w:r w:rsidR="00BA4AA1">
              <w:rPr>
                <w:noProof/>
                <w:webHidden/>
              </w:rPr>
              <w:fldChar w:fldCharType="begin"/>
            </w:r>
            <w:r w:rsidR="00BA4AA1">
              <w:rPr>
                <w:noProof/>
                <w:webHidden/>
              </w:rPr>
              <w:instrText xml:space="preserve"> PAGEREF _Toc514413703 \h </w:instrText>
            </w:r>
            <w:r w:rsidR="00BA4AA1">
              <w:rPr>
                <w:noProof/>
                <w:webHidden/>
              </w:rPr>
            </w:r>
            <w:r w:rsidR="00BA4AA1">
              <w:rPr>
                <w:noProof/>
                <w:webHidden/>
              </w:rPr>
              <w:fldChar w:fldCharType="separate"/>
            </w:r>
            <w:r w:rsidR="0077076C">
              <w:rPr>
                <w:noProof/>
                <w:webHidden/>
              </w:rPr>
              <w:t>7</w:t>
            </w:r>
            <w:r w:rsidR="00BA4AA1">
              <w:rPr>
                <w:noProof/>
                <w:webHidden/>
              </w:rPr>
              <w:fldChar w:fldCharType="end"/>
            </w:r>
          </w:hyperlink>
        </w:p>
        <w:p w:rsidR="00BA4AA1" w:rsidRDefault="00502D25" w14:paraId="57352767" w14:textId="0804BBE6">
          <w:pPr>
            <w:pStyle w:val="TOC2"/>
            <w:tabs>
              <w:tab w:val="right" w:leader="dot" w:pos="9350"/>
            </w:tabs>
            <w:rPr>
              <w:noProof/>
              <w:lang w:eastAsia="en-US"/>
            </w:rPr>
          </w:pPr>
          <w:hyperlink w:history="1" w:anchor="_Toc514413704">
            <w:r w:rsidRPr="00947C06" w:rsidR="00BA4AA1">
              <w:rPr>
                <w:rStyle w:val="Hyperlink"/>
                <w:noProof/>
              </w:rPr>
              <w:t>Office 365 Accounts</w:t>
            </w:r>
            <w:r w:rsidR="00BA4AA1">
              <w:rPr>
                <w:noProof/>
                <w:webHidden/>
              </w:rPr>
              <w:tab/>
            </w:r>
            <w:r w:rsidR="00BA4AA1">
              <w:rPr>
                <w:noProof/>
                <w:webHidden/>
              </w:rPr>
              <w:fldChar w:fldCharType="begin"/>
            </w:r>
            <w:r w:rsidR="00BA4AA1">
              <w:rPr>
                <w:noProof/>
                <w:webHidden/>
              </w:rPr>
              <w:instrText xml:space="preserve"> PAGEREF _Toc514413704 \h </w:instrText>
            </w:r>
            <w:r w:rsidR="00BA4AA1">
              <w:rPr>
                <w:noProof/>
                <w:webHidden/>
              </w:rPr>
            </w:r>
            <w:r w:rsidR="00BA4AA1">
              <w:rPr>
                <w:noProof/>
                <w:webHidden/>
              </w:rPr>
              <w:fldChar w:fldCharType="separate"/>
            </w:r>
            <w:r w:rsidR="0077076C">
              <w:rPr>
                <w:noProof/>
                <w:webHidden/>
              </w:rPr>
              <w:t>7</w:t>
            </w:r>
            <w:r w:rsidR="00BA4AA1">
              <w:rPr>
                <w:noProof/>
                <w:webHidden/>
              </w:rPr>
              <w:fldChar w:fldCharType="end"/>
            </w:r>
          </w:hyperlink>
        </w:p>
        <w:p w:rsidR="00BA4AA1" w:rsidRDefault="00502D25" w14:paraId="2D356FFD" w14:textId="489DCA7E">
          <w:pPr>
            <w:pStyle w:val="TOC1"/>
            <w:rPr>
              <w:noProof/>
              <w:lang w:eastAsia="en-US"/>
            </w:rPr>
          </w:pPr>
          <w:hyperlink w:history="1" w:anchor="_Toc514413705">
            <w:r w:rsidRPr="00947C06" w:rsidR="00BA4AA1">
              <w:rPr>
                <w:rStyle w:val="Hyperlink"/>
                <w:noProof/>
              </w:rPr>
              <w:t>Getting Started</w:t>
            </w:r>
            <w:r w:rsidR="00BA4AA1">
              <w:rPr>
                <w:noProof/>
                <w:webHidden/>
              </w:rPr>
              <w:tab/>
            </w:r>
            <w:r w:rsidR="00BA4AA1">
              <w:rPr>
                <w:noProof/>
                <w:webHidden/>
              </w:rPr>
              <w:fldChar w:fldCharType="begin"/>
            </w:r>
            <w:r w:rsidR="00BA4AA1">
              <w:rPr>
                <w:noProof/>
                <w:webHidden/>
              </w:rPr>
              <w:instrText xml:space="preserve"> PAGEREF _Toc514413705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76160104" w14:textId="6680BE87">
          <w:pPr>
            <w:pStyle w:val="TOC2"/>
            <w:tabs>
              <w:tab w:val="right" w:leader="dot" w:pos="9350"/>
            </w:tabs>
            <w:rPr>
              <w:noProof/>
              <w:lang w:eastAsia="en-US"/>
            </w:rPr>
          </w:pPr>
          <w:hyperlink w:history="1" w:anchor="_Toc514413706">
            <w:r w:rsidRPr="00947C06" w:rsidR="00BA4AA1">
              <w:rPr>
                <w:rStyle w:val="Hyperlink"/>
                <w:noProof/>
              </w:rPr>
              <w:t>Quick Overview</w:t>
            </w:r>
            <w:r w:rsidR="00BA4AA1">
              <w:rPr>
                <w:noProof/>
                <w:webHidden/>
              </w:rPr>
              <w:tab/>
            </w:r>
            <w:r w:rsidR="00BA4AA1">
              <w:rPr>
                <w:noProof/>
                <w:webHidden/>
              </w:rPr>
              <w:fldChar w:fldCharType="begin"/>
            </w:r>
            <w:r w:rsidR="00BA4AA1">
              <w:rPr>
                <w:noProof/>
                <w:webHidden/>
              </w:rPr>
              <w:instrText xml:space="preserve"> PAGEREF _Toc514413706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4531FAED" w14:textId="2CF2AED2">
          <w:pPr>
            <w:pStyle w:val="TOC3"/>
            <w:tabs>
              <w:tab w:val="right" w:leader="dot" w:pos="9350"/>
            </w:tabs>
            <w:rPr>
              <w:noProof/>
              <w:lang w:eastAsia="en-US"/>
            </w:rPr>
          </w:pPr>
          <w:hyperlink w:history="1" w:anchor="_Toc514413707">
            <w:r w:rsidRPr="00947C06" w:rsidR="00BA4AA1">
              <w:rPr>
                <w:rStyle w:val="Hyperlink"/>
                <w:noProof/>
              </w:rPr>
              <w:t>Item Query</w:t>
            </w:r>
            <w:r w:rsidR="00BA4AA1">
              <w:rPr>
                <w:noProof/>
                <w:webHidden/>
              </w:rPr>
              <w:tab/>
            </w:r>
            <w:r w:rsidR="00BA4AA1">
              <w:rPr>
                <w:noProof/>
                <w:webHidden/>
              </w:rPr>
              <w:fldChar w:fldCharType="begin"/>
            </w:r>
            <w:r w:rsidR="00BA4AA1">
              <w:rPr>
                <w:noProof/>
                <w:webHidden/>
              </w:rPr>
              <w:instrText xml:space="preserve"> PAGEREF _Toc514413707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29743555" w14:textId="5369C1E7">
          <w:pPr>
            <w:pStyle w:val="TOC3"/>
            <w:tabs>
              <w:tab w:val="right" w:leader="dot" w:pos="9350"/>
            </w:tabs>
            <w:rPr>
              <w:noProof/>
              <w:lang w:eastAsia="en-US"/>
            </w:rPr>
          </w:pPr>
          <w:hyperlink w:history="1" w:anchor="_Toc514413708">
            <w:r w:rsidRPr="00947C06" w:rsidR="00BA4AA1">
              <w:rPr>
                <w:rStyle w:val="Hyperlink"/>
                <w:noProof/>
              </w:rPr>
              <w:t>Copy Wizard</w:t>
            </w:r>
            <w:r w:rsidR="00BA4AA1">
              <w:rPr>
                <w:noProof/>
                <w:webHidden/>
              </w:rPr>
              <w:tab/>
            </w:r>
            <w:r w:rsidR="00BA4AA1">
              <w:rPr>
                <w:noProof/>
                <w:webHidden/>
              </w:rPr>
              <w:fldChar w:fldCharType="begin"/>
            </w:r>
            <w:r w:rsidR="00BA4AA1">
              <w:rPr>
                <w:noProof/>
                <w:webHidden/>
              </w:rPr>
              <w:instrText xml:space="preserve"> PAGEREF _Toc514413708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6A2ED28C" w14:textId="1A49891D">
          <w:pPr>
            <w:pStyle w:val="TOC3"/>
            <w:tabs>
              <w:tab w:val="right" w:leader="dot" w:pos="9350"/>
            </w:tabs>
            <w:rPr>
              <w:noProof/>
              <w:lang w:eastAsia="en-US"/>
            </w:rPr>
          </w:pPr>
          <w:hyperlink w:history="1" w:anchor="_Toc514413709">
            <w:r w:rsidRPr="00947C06" w:rsidR="00BA4AA1">
              <w:rPr>
                <w:rStyle w:val="Hyperlink"/>
                <w:noProof/>
              </w:rPr>
              <w:t>Copy List</w:t>
            </w:r>
            <w:r w:rsidR="00BA4AA1">
              <w:rPr>
                <w:noProof/>
                <w:webHidden/>
              </w:rPr>
              <w:tab/>
            </w:r>
            <w:r w:rsidR="00BA4AA1">
              <w:rPr>
                <w:noProof/>
                <w:webHidden/>
              </w:rPr>
              <w:fldChar w:fldCharType="begin"/>
            </w:r>
            <w:r w:rsidR="00BA4AA1">
              <w:rPr>
                <w:noProof/>
                <w:webHidden/>
              </w:rPr>
              <w:instrText xml:space="preserve"> PAGEREF _Toc514413709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21502871" w14:textId="1E18E40E">
          <w:pPr>
            <w:pStyle w:val="TOC3"/>
            <w:tabs>
              <w:tab w:val="right" w:leader="dot" w:pos="9350"/>
            </w:tabs>
            <w:rPr>
              <w:noProof/>
              <w:lang w:eastAsia="en-US"/>
            </w:rPr>
          </w:pPr>
          <w:hyperlink w:history="1" w:anchor="_Toc514413710">
            <w:r w:rsidRPr="00947C06" w:rsidR="00BA4AA1">
              <w:rPr>
                <w:rStyle w:val="Hyperlink"/>
                <w:noProof/>
              </w:rPr>
              <w:t>Copy Term Store</w:t>
            </w:r>
            <w:r w:rsidR="00BA4AA1">
              <w:rPr>
                <w:noProof/>
                <w:webHidden/>
              </w:rPr>
              <w:tab/>
            </w:r>
            <w:r w:rsidR="00BA4AA1">
              <w:rPr>
                <w:noProof/>
                <w:webHidden/>
              </w:rPr>
              <w:fldChar w:fldCharType="begin"/>
            </w:r>
            <w:r w:rsidR="00BA4AA1">
              <w:rPr>
                <w:noProof/>
                <w:webHidden/>
              </w:rPr>
              <w:instrText xml:space="preserve"> PAGEREF _Toc514413710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1B2C39E4" w14:textId="431EDE27">
          <w:pPr>
            <w:pStyle w:val="TOC3"/>
            <w:tabs>
              <w:tab w:val="right" w:leader="dot" w:pos="9350"/>
            </w:tabs>
            <w:rPr>
              <w:noProof/>
              <w:lang w:eastAsia="en-US"/>
            </w:rPr>
          </w:pPr>
          <w:hyperlink w:history="1" w:anchor="_Toc514413711">
            <w:r w:rsidRPr="00947C06" w:rsidR="00BA4AA1">
              <w:rPr>
                <w:rStyle w:val="Hyperlink"/>
                <w:noProof/>
              </w:rPr>
              <w:t>Bulk Upload</w:t>
            </w:r>
            <w:r w:rsidR="00BA4AA1">
              <w:rPr>
                <w:noProof/>
                <w:webHidden/>
              </w:rPr>
              <w:tab/>
            </w:r>
            <w:r w:rsidR="00BA4AA1">
              <w:rPr>
                <w:noProof/>
                <w:webHidden/>
              </w:rPr>
              <w:fldChar w:fldCharType="begin"/>
            </w:r>
            <w:r w:rsidR="00BA4AA1">
              <w:rPr>
                <w:noProof/>
                <w:webHidden/>
              </w:rPr>
              <w:instrText xml:space="preserve"> PAGEREF _Toc514413711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0AB59435" w14:textId="55D65CDD">
          <w:pPr>
            <w:pStyle w:val="TOC2"/>
            <w:tabs>
              <w:tab w:val="right" w:leader="dot" w:pos="9350"/>
            </w:tabs>
            <w:rPr>
              <w:noProof/>
              <w:lang w:eastAsia="en-US"/>
            </w:rPr>
          </w:pPr>
          <w:hyperlink w:history="1" w:anchor="_Toc514413712">
            <w:r w:rsidRPr="00947C06" w:rsidR="00BA4AA1">
              <w:rPr>
                <w:rStyle w:val="Hyperlink"/>
                <w:noProof/>
              </w:rPr>
              <w:t>Item Query</w:t>
            </w:r>
            <w:r w:rsidR="00BA4AA1">
              <w:rPr>
                <w:noProof/>
                <w:webHidden/>
              </w:rPr>
              <w:tab/>
            </w:r>
            <w:r w:rsidR="00BA4AA1">
              <w:rPr>
                <w:noProof/>
                <w:webHidden/>
              </w:rPr>
              <w:fldChar w:fldCharType="begin"/>
            </w:r>
            <w:r w:rsidR="00BA4AA1">
              <w:rPr>
                <w:noProof/>
                <w:webHidden/>
              </w:rPr>
              <w:instrText xml:space="preserve"> PAGEREF _Toc514413712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73036774" w14:textId="1ADFD981">
          <w:pPr>
            <w:pStyle w:val="TOC3"/>
            <w:tabs>
              <w:tab w:val="right" w:leader="dot" w:pos="9350"/>
            </w:tabs>
            <w:rPr>
              <w:noProof/>
              <w:lang w:eastAsia="en-US"/>
            </w:rPr>
          </w:pPr>
          <w:hyperlink w:history="1" w:anchor="_Toc514413713">
            <w:r w:rsidRPr="00947C06" w:rsidR="00BA4AA1">
              <w:rPr>
                <w:rStyle w:val="Hyperlink"/>
                <w:noProof/>
              </w:rPr>
              <w:t>What can I use this for?</w:t>
            </w:r>
            <w:r w:rsidR="00BA4AA1">
              <w:rPr>
                <w:noProof/>
                <w:webHidden/>
              </w:rPr>
              <w:tab/>
            </w:r>
            <w:r w:rsidR="00BA4AA1">
              <w:rPr>
                <w:noProof/>
                <w:webHidden/>
              </w:rPr>
              <w:fldChar w:fldCharType="begin"/>
            </w:r>
            <w:r w:rsidR="00BA4AA1">
              <w:rPr>
                <w:noProof/>
                <w:webHidden/>
              </w:rPr>
              <w:instrText xml:space="preserve"> PAGEREF _Toc514413713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64A4C1CD" w14:textId="7C2AD588">
          <w:pPr>
            <w:pStyle w:val="TOC3"/>
            <w:tabs>
              <w:tab w:val="right" w:leader="dot" w:pos="9350"/>
            </w:tabs>
            <w:rPr>
              <w:noProof/>
              <w:lang w:eastAsia="en-US"/>
            </w:rPr>
          </w:pPr>
          <w:hyperlink w:history="1" w:anchor="_Toc514413714">
            <w:r w:rsidRPr="00947C06" w:rsidR="00BA4AA1">
              <w:rPr>
                <w:rStyle w:val="Hyperlink"/>
                <w:noProof/>
              </w:rPr>
              <w:t>Starting an Item Query</w:t>
            </w:r>
            <w:r w:rsidR="00BA4AA1">
              <w:rPr>
                <w:noProof/>
                <w:webHidden/>
              </w:rPr>
              <w:tab/>
            </w:r>
            <w:r w:rsidR="00BA4AA1">
              <w:rPr>
                <w:noProof/>
                <w:webHidden/>
              </w:rPr>
              <w:fldChar w:fldCharType="begin"/>
            </w:r>
            <w:r w:rsidR="00BA4AA1">
              <w:rPr>
                <w:noProof/>
                <w:webHidden/>
              </w:rPr>
              <w:instrText xml:space="preserve"> PAGEREF _Toc514413714 \h </w:instrText>
            </w:r>
            <w:r w:rsidR="00BA4AA1">
              <w:rPr>
                <w:noProof/>
                <w:webHidden/>
              </w:rPr>
            </w:r>
            <w:r w:rsidR="00BA4AA1">
              <w:rPr>
                <w:noProof/>
                <w:webHidden/>
              </w:rPr>
              <w:fldChar w:fldCharType="separate"/>
            </w:r>
            <w:r w:rsidR="0077076C">
              <w:rPr>
                <w:noProof/>
                <w:webHidden/>
              </w:rPr>
              <w:t>11</w:t>
            </w:r>
            <w:r w:rsidR="00BA4AA1">
              <w:rPr>
                <w:noProof/>
                <w:webHidden/>
              </w:rPr>
              <w:fldChar w:fldCharType="end"/>
            </w:r>
          </w:hyperlink>
        </w:p>
        <w:p w:rsidR="00BA4AA1" w:rsidRDefault="00502D25" w14:paraId="1FABCEA2" w14:textId="71113D7D">
          <w:pPr>
            <w:pStyle w:val="TOC2"/>
            <w:tabs>
              <w:tab w:val="right" w:leader="dot" w:pos="9350"/>
            </w:tabs>
            <w:rPr>
              <w:noProof/>
              <w:lang w:eastAsia="en-US"/>
            </w:rPr>
          </w:pPr>
          <w:hyperlink w:history="1" w:anchor="_Toc514413715">
            <w:r w:rsidRPr="00947C06" w:rsidR="00BA4AA1">
              <w:rPr>
                <w:rStyle w:val="Hyperlink"/>
                <w:noProof/>
              </w:rPr>
              <w:t>Copy Wizard</w:t>
            </w:r>
            <w:r w:rsidR="00BA4AA1">
              <w:rPr>
                <w:noProof/>
                <w:webHidden/>
              </w:rPr>
              <w:tab/>
            </w:r>
            <w:r w:rsidR="00BA4AA1">
              <w:rPr>
                <w:noProof/>
                <w:webHidden/>
              </w:rPr>
              <w:fldChar w:fldCharType="begin"/>
            </w:r>
            <w:r w:rsidR="00BA4AA1">
              <w:rPr>
                <w:noProof/>
                <w:webHidden/>
              </w:rPr>
              <w:instrText xml:space="preserve"> PAGEREF _Toc514413715 \h </w:instrText>
            </w:r>
            <w:r w:rsidR="00BA4AA1">
              <w:rPr>
                <w:noProof/>
                <w:webHidden/>
              </w:rPr>
            </w:r>
            <w:r w:rsidR="00BA4AA1">
              <w:rPr>
                <w:noProof/>
                <w:webHidden/>
              </w:rPr>
              <w:fldChar w:fldCharType="separate"/>
            </w:r>
            <w:r w:rsidR="0077076C">
              <w:rPr>
                <w:noProof/>
                <w:webHidden/>
              </w:rPr>
              <w:t>15</w:t>
            </w:r>
            <w:r w:rsidR="00BA4AA1">
              <w:rPr>
                <w:noProof/>
                <w:webHidden/>
              </w:rPr>
              <w:fldChar w:fldCharType="end"/>
            </w:r>
          </w:hyperlink>
        </w:p>
        <w:p w:rsidR="00BA4AA1" w:rsidRDefault="00502D25" w14:paraId="1D22EBAE" w14:textId="2B41F7ED">
          <w:pPr>
            <w:pStyle w:val="TOC3"/>
            <w:tabs>
              <w:tab w:val="right" w:leader="dot" w:pos="9350"/>
            </w:tabs>
            <w:rPr>
              <w:noProof/>
              <w:lang w:eastAsia="en-US"/>
            </w:rPr>
          </w:pPr>
          <w:hyperlink w:history="1" w:anchor="_Toc514413716">
            <w:r w:rsidRPr="00947C06" w:rsidR="00BA4AA1">
              <w:rPr>
                <w:rStyle w:val="Hyperlink"/>
                <w:noProof/>
              </w:rPr>
              <w:t>What can be copied</w:t>
            </w:r>
            <w:r w:rsidR="00BA4AA1">
              <w:rPr>
                <w:noProof/>
                <w:webHidden/>
              </w:rPr>
              <w:tab/>
            </w:r>
            <w:r w:rsidR="00BA4AA1">
              <w:rPr>
                <w:noProof/>
                <w:webHidden/>
              </w:rPr>
              <w:fldChar w:fldCharType="begin"/>
            </w:r>
            <w:r w:rsidR="00BA4AA1">
              <w:rPr>
                <w:noProof/>
                <w:webHidden/>
              </w:rPr>
              <w:instrText xml:space="preserve"> PAGEREF _Toc514413716 \h </w:instrText>
            </w:r>
            <w:r w:rsidR="00BA4AA1">
              <w:rPr>
                <w:noProof/>
                <w:webHidden/>
              </w:rPr>
            </w:r>
            <w:r w:rsidR="00BA4AA1">
              <w:rPr>
                <w:noProof/>
                <w:webHidden/>
              </w:rPr>
              <w:fldChar w:fldCharType="separate"/>
            </w:r>
            <w:r w:rsidR="0077076C">
              <w:rPr>
                <w:noProof/>
                <w:webHidden/>
              </w:rPr>
              <w:t>15</w:t>
            </w:r>
            <w:r w:rsidR="00BA4AA1">
              <w:rPr>
                <w:noProof/>
                <w:webHidden/>
              </w:rPr>
              <w:fldChar w:fldCharType="end"/>
            </w:r>
          </w:hyperlink>
        </w:p>
        <w:p w:rsidR="00BA4AA1" w:rsidRDefault="00502D25" w14:paraId="5FB828FB" w14:textId="17ABDAEE">
          <w:pPr>
            <w:pStyle w:val="TOC3"/>
            <w:tabs>
              <w:tab w:val="right" w:leader="dot" w:pos="9350"/>
            </w:tabs>
            <w:rPr>
              <w:noProof/>
              <w:lang w:eastAsia="en-US"/>
            </w:rPr>
          </w:pPr>
          <w:hyperlink w:history="1" w:anchor="_Toc514413717">
            <w:r w:rsidRPr="00947C06" w:rsidR="00BA4AA1">
              <w:rPr>
                <w:rStyle w:val="Hyperlink"/>
                <w:noProof/>
              </w:rPr>
              <w:t>Features &amp; Notes on Behavior</w:t>
            </w:r>
            <w:r w:rsidR="00BA4AA1">
              <w:rPr>
                <w:noProof/>
                <w:webHidden/>
              </w:rPr>
              <w:tab/>
            </w:r>
            <w:r w:rsidR="00BA4AA1">
              <w:rPr>
                <w:noProof/>
                <w:webHidden/>
              </w:rPr>
              <w:fldChar w:fldCharType="begin"/>
            </w:r>
            <w:r w:rsidR="00BA4AA1">
              <w:rPr>
                <w:noProof/>
                <w:webHidden/>
              </w:rPr>
              <w:instrText xml:space="preserve"> PAGEREF _Toc514413717 \h </w:instrText>
            </w:r>
            <w:r w:rsidR="00BA4AA1">
              <w:rPr>
                <w:noProof/>
                <w:webHidden/>
              </w:rPr>
            </w:r>
            <w:r w:rsidR="00BA4AA1">
              <w:rPr>
                <w:noProof/>
                <w:webHidden/>
              </w:rPr>
              <w:fldChar w:fldCharType="separate"/>
            </w:r>
            <w:r w:rsidR="0077076C">
              <w:rPr>
                <w:noProof/>
                <w:webHidden/>
              </w:rPr>
              <w:t>15</w:t>
            </w:r>
            <w:r w:rsidR="00BA4AA1">
              <w:rPr>
                <w:noProof/>
                <w:webHidden/>
              </w:rPr>
              <w:fldChar w:fldCharType="end"/>
            </w:r>
          </w:hyperlink>
        </w:p>
        <w:p w:rsidR="00BA4AA1" w:rsidRDefault="00502D25" w14:paraId="37091CEB" w14:textId="46B58D3F">
          <w:pPr>
            <w:pStyle w:val="TOC3"/>
            <w:tabs>
              <w:tab w:val="right" w:leader="dot" w:pos="9350"/>
            </w:tabs>
            <w:rPr>
              <w:noProof/>
              <w:lang w:eastAsia="en-US"/>
            </w:rPr>
          </w:pPr>
          <w:hyperlink w:history="1" w:anchor="_Toc514413718">
            <w:r w:rsidRPr="00947C06" w:rsidR="00BA4AA1">
              <w:rPr>
                <w:rStyle w:val="Hyperlink"/>
                <w:noProof/>
              </w:rPr>
              <w:t>*Limitations &amp; Known Issues</w:t>
            </w:r>
            <w:r w:rsidR="00BA4AA1">
              <w:rPr>
                <w:noProof/>
                <w:webHidden/>
              </w:rPr>
              <w:tab/>
            </w:r>
            <w:r w:rsidR="00BA4AA1">
              <w:rPr>
                <w:noProof/>
                <w:webHidden/>
              </w:rPr>
              <w:fldChar w:fldCharType="begin"/>
            </w:r>
            <w:r w:rsidR="00BA4AA1">
              <w:rPr>
                <w:noProof/>
                <w:webHidden/>
              </w:rPr>
              <w:instrText xml:space="preserve"> PAGEREF _Toc514413718 \h </w:instrText>
            </w:r>
            <w:r w:rsidR="00BA4AA1">
              <w:rPr>
                <w:noProof/>
                <w:webHidden/>
              </w:rPr>
            </w:r>
            <w:r w:rsidR="00BA4AA1">
              <w:rPr>
                <w:noProof/>
                <w:webHidden/>
              </w:rPr>
              <w:fldChar w:fldCharType="separate"/>
            </w:r>
            <w:r w:rsidR="0077076C">
              <w:rPr>
                <w:noProof/>
                <w:webHidden/>
              </w:rPr>
              <w:t>16</w:t>
            </w:r>
            <w:r w:rsidR="00BA4AA1">
              <w:rPr>
                <w:noProof/>
                <w:webHidden/>
              </w:rPr>
              <w:fldChar w:fldCharType="end"/>
            </w:r>
          </w:hyperlink>
        </w:p>
        <w:p w:rsidR="00BA4AA1" w:rsidRDefault="00502D25" w14:paraId="73A7473F" w14:textId="0104F234">
          <w:pPr>
            <w:pStyle w:val="TOC3"/>
            <w:tabs>
              <w:tab w:val="right" w:leader="dot" w:pos="9350"/>
            </w:tabs>
            <w:rPr>
              <w:noProof/>
              <w:lang w:eastAsia="en-US"/>
            </w:rPr>
          </w:pPr>
          <w:hyperlink w:history="1" w:anchor="_Toc514413719">
            <w:r w:rsidRPr="00947C06" w:rsidR="00BA4AA1">
              <w:rPr>
                <w:rStyle w:val="Hyperlink"/>
                <w:noProof/>
              </w:rPr>
              <w:t>Step One - Copy</w:t>
            </w:r>
            <w:r w:rsidR="00BA4AA1">
              <w:rPr>
                <w:noProof/>
                <w:webHidden/>
              </w:rPr>
              <w:tab/>
            </w:r>
            <w:r w:rsidR="00BA4AA1">
              <w:rPr>
                <w:noProof/>
                <w:webHidden/>
              </w:rPr>
              <w:fldChar w:fldCharType="begin"/>
            </w:r>
            <w:r w:rsidR="00BA4AA1">
              <w:rPr>
                <w:noProof/>
                <w:webHidden/>
              </w:rPr>
              <w:instrText xml:space="preserve"> PAGEREF _Toc514413719 \h </w:instrText>
            </w:r>
            <w:r w:rsidR="00BA4AA1">
              <w:rPr>
                <w:noProof/>
                <w:webHidden/>
              </w:rPr>
            </w:r>
            <w:r w:rsidR="00BA4AA1">
              <w:rPr>
                <w:noProof/>
                <w:webHidden/>
              </w:rPr>
              <w:fldChar w:fldCharType="separate"/>
            </w:r>
            <w:r w:rsidR="0077076C">
              <w:rPr>
                <w:noProof/>
                <w:webHidden/>
              </w:rPr>
              <w:t>16</w:t>
            </w:r>
            <w:r w:rsidR="00BA4AA1">
              <w:rPr>
                <w:noProof/>
                <w:webHidden/>
              </w:rPr>
              <w:fldChar w:fldCharType="end"/>
            </w:r>
          </w:hyperlink>
        </w:p>
        <w:p w:rsidR="00BA4AA1" w:rsidRDefault="00502D25" w14:paraId="736540F5" w14:textId="7F4AFE9E">
          <w:pPr>
            <w:pStyle w:val="TOC3"/>
            <w:tabs>
              <w:tab w:val="right" w:leader="dot" w:pos="9350"/>
            </w:tabs>
            <w:rPr>
              <w:noProof/>
              <w:lang w:eastAsia="en-US"/>
            </w:rPr>
          </w:pPr>
          <w:hyperlink w:history="1" w:anchor="_Toc514413720">
            <w:r w:rsidRPr="00947C06" w:rsidR="00BA4AA1">
              <w:rPr>
                <w:rStyle w:val="Hyperlink"/>
                <w:noProof/>
              </w:rPr>
              <w:t>Step Two - Paste</w:t>
            </w:r>
            <w:r w:rsidR="00BA4AA1">
              <w:rPr>
                <w:noProof/>
                <w:webHidden/>
              </w:rPr>
              <w:tab/>
            </w:r>
            <w:r w:rsidR="00BA4AA1">
              <w:rPr>
                <w:noProof/>
                <w:webHidden/>
              </w:rPr>
              <w:fldChar w:fldCharType="begin"/>
            </w:r>
            <w:r w:rsidR="00BA4AA1">
              <w:rPr>
                <w:noProof/>
                <w:webHidden/>
              </w:rPr>
              <w:instrText xml:space="preserve"> PAGEREF _Toc514413720 \h </w:instrText>
            </w:r>
            <w:r w:rsidR="00BA4AA1">
              <w:rPr>
                <w:noProof/>
                <w:webHidden/>
              </w:rPr>
            </w:r>
            <w:r w:rsidR="00BA4AA1">
              <w:rPr>
                <w:noProof/>
                <w:webHidden/>
              </w:rPr>
              <w:fldChar w:fldCharType="separate"/>
            </w:r>
            <w:r w:rsidR="0077076C">
              <w:rPr>
                <w:noProof/>
                <w:webHidden/>
              </w:rPr>
              <w:t>18</w:t>
            </w:r>
            <w:r w:rsidR="00BA4AA1">
              <w:rPr>
                <w:noProof/>
                <w:webHidden/>
              </w:rPr>
              <w:fldChar w:fldCharType="end"/>
            </w:r>
          </w:hyperlink>
        </w:p>
        <w:p w:rsidR="00BA4AA1" w:rsidRDefault="00502D25" w14:paraId="0E79E7A0" w14:textId="3A8C2CB1">
          <w:pPr>
            <w:pStyle w:val="TOC3"/>
            <w:tabs>
              <w:tab w:val="right" w:leader="dot" w:pos="9350"/>
            </w:tabs>
            <w:rPr>
              <w:noProof/>
              <w:lang w:eastAsia="en-US"/>
            </w:rPr>
          </w:pPr>
          <w:hyperlink w:history="1" w:anchor="_Toc514413721">
            <w:r w:rsidRPr="00947C06" w:rsidR="00BA4AA1">
              <w:rPr>
                <w:rStyle w:val="Hyperlink"/>
                <w:noProof/>
              </w:rPr>
              <w:t>Step Three – Select Global Options</w:t>
            </w:r>
            <w:r w:rsidR="00BA4AA1">
              <w:rPr>
                <w:noProof/>
                <w:webHidden/>
              </w:rPr>
              <w:tab/>
            </w:r>
            <w:r w:rsidR="00BA4AA1">
              <w:rPr>
                <w:noProof/>
                <w:webHidden/>
              </w:rPr>
              <w:fldChar w:fldCharType="begin"/>
            </w:r>
            <w:r w:rsidR="00BA4AA1">
              <w:rPr>
                <w:noProof/>
                <w:webHidden/>
              </w:rPr>
              <w:instrText xml:space="preserve"> PAGEREF _Toc514413721 \h </w:instrText>
            </w:r>
            <w:r w:rsidR="00BA4AA1">
              <w:rPr>
                <w:noProof/>
                <w:webHidden/>
              </w:rPr>
            </w:r>
            <w:r w:rsidR="00BA4AA1">
              <w:rPr>
                <w:noProof/>
                <w:webHidden/>
              </w:rPr>
              <w:fldChar w:fldCharType="separate"/>
            </w:r>
            <w:r w:rsidR="0077076C">
              <w:rPr>
                <w:noProof/>
                <w:webHidden/>
              </w:rPr>
              <w:t>19</w:t>
            </w:r>
            <w:r w:rsidR="00BA4AA1">
              <w:rPr>
                <w:noProof/>
                <w:webHidden/>
              </w:rPr>
              <w:fldChar w:fldCharType="end"/>
            </w:r>
          </w:hyperlink>
        </w:p>
        <w:p w:rsidR="00BA4AA1" w:rsidRDefault="00502D25" w14:paraId="75B798E6" w14:textId="1A27975F">
          <w:pPr>
            <w:pStyle w:val="TOC3"/>
            <w:tabs>
              <w:tab w:val="right" w:leader="dot" w:pos="9350"/>
            </w:tabs>
            <w:rPr>
              <w:noProof/>
              <w:lang w:eastAsia="en-US"/>
            </w:rPr>
          </w:pPr>
          <w:hyperlink w:history="1" w:anchor="_Toc514413722">
            <w:r w:rsidRPr="00947C06" w:rsidR="00BA4AA1">
              <w:rPr>
                <w:rStyle w:val="Hyperlink"/>
                <w:noProof/>
              </w:rPr>
              <w:t>Step Four – Select Lists &amp; Options</w:t>
            </w:r>
            <w:r w:rsidR="00BA4AA1">
              <w:rPr>
                <w:noProof/>
                <w:webHidden/>
              </w:rPr>
              <w:tab/>
            </w:r>
            <w:r w:rsidR="00BA4AA1">
              <w:rPr>
                <w:noProof/>
                <w:webHidden/>
              </w:rPr>
              <w:fldChar w:fldCharType="begin"/>
            </w:r>
            <w:r w:rsidR="00BA4AA1">
              <w:rPr>
                <w:noProof/>
                <w:webHidden/>
              </w:rPr>
              <w:instrText xml:space="preserve"> PAGEREF _Toc514413722 \h </w:instrText>
            </w:r>
            <w:r w:rsidR="00BA4AA1">
              <w:rPr>
                <w:noProof/>
                <w:webHidden/>
              </w:rPr>
            </w:r>
            <w:r w:rsidR="00BA4AA1">
              <w:rPr>
                <w:noProof/>
                <w:webHidden/>
              </w:rPr>
              <w:fldChar w:fldCharType="separate"/>
            </w:r>
            <w:r w:rsidR="0077076C">
              <w:rPr>
                <w:noProof/>
                <w:webHidden/>
              </w:rPr>
              <w:t>21</w:t>
            </w:r>
            <w:r w:rsidR="00BA4AA1">
              <w:rPr>
                <w:noProof/>
                <w:webHidden/>
              </w:rPr>
              <w:fldChar w:fldCharType="end"/>
            </w:r>
          </w:hyperlink>
        </w:p>
        <w:p w:rsidR="00BA4AA1" w:rsidRDefault="00502D25" w14:paraId="1F719D1A" w14:textId="6319BA25">
          <w:pPr>
            <w:pStyle w:val="TOC3"/>
            <w:tabs>
              <w:tab w:val="right" w:leader="dot" w:pos="9350"/>
            </w:tabs>
            <w:rPr>
              <w:noProof/>
              <w:lang w:eastAsia="en-US"/>
            </w:rPr>
          </w:pPr>
          <w:hyperlink w:history="1" w:anchor="_Toc514413723">
            <w:r w:rsidRPr="00947C06" w:rsidR="00BA4AA1">
              <w:rPr>
                <w:rStyle w:val="Hyperlink"/>
                <w:noProof/>
              </w:rPr>
              <w:t>Step Five – Review &amp; Start Job</w:t>
            </w:r>
            <w:r w:rsidR="00BA4AA1">
              <w:rPr>
                <w:noProof/>
                <w:webHidden/>
              </w:rPr>
              <w:tab/>
            </w:r>
            <w:r w:rsidR="00BA4AA1">
              <w:rPr>
                <w:noProof/>
                <w:webHidden/>
              </w:rPr>
              <w:fldChar w:fldCharType="begin"/>
            </w:r>
            <w:r w:rsidR="00BA4AA1">
              <w:rPr>
                <w:noProof/>
                <w:webHidden/>
              </w:rPr>
              <w:instrText xml:space="preserve"> PAGEREF _Toc514413723 \h </w:instrText>
            </w:r>
            <w:r w:rsidR="00BA4AA1">
              <w:rPr>
                <w:noProof/>
                <w:webHidden/>
              </w:rPr>
            </w:r>
            <w:r w:rsidR="00BA4AA1">
              <w:rPr>
                <w:noProof/>
                <w:webHidden/>
              </w:rPr>
              <w:fldChar w:fldCharType="separate"/>
            </w:r>
            <w:r w:rsidR="0077076C">
              <w:rPr>
                <w:noProof/>
                <w:webHidden/>
              </w:rPr>
              <w:t>25</w:t>
            </w:r>
            <w:r w:rsidR="00BA4AA1">
              <w:rPr>
                <w:noProof/>
                <w:webHidden/>
              </w:rPr>
              <w:fldChar w:fldCharType="end"/>
            </w:r>
          </w:hyperlink>
        </w:p>
        <w:p w:rsidR="00BA4AA1" w:rsidRDefault="00502D25" w14:paraId="64A4B780" w14:textId="4279B21A">
          <w:pPr>
            <w:pStyle w:val="TOC2"/>
            <w:tabs>
              <w:tab w:val="right" w:leader="dot" w:pos="9350"/>
            </w:tabs>
            <w:rPr>
              <w:noProof/>
              <w:lang w:eastAsia="en-US"/>
            </w:rPr>
          </w:pPr>
          <w:hyperlink w:history="1" w:anchor="_Toc514413724">
            <w:r w:rsidRPr="00947C06" w:rsidR="00BA4AA1">
              <w:rPr>
                <w:rStyle w:val="Hyperlink"/>
                <w:noProof/>
              </w:rPr>
              <w:t>Bulk Upload</w:t>
            </w:r>
            <w:r w:rsidR="00BA4AA1">
              <w:rPr>
                <w:noProof/>
                <w:webHidden/>
              </w:rPr>
              <w:tab/>
            </w:r>
            <w:r w:rsidR="00BA4AA1">
              <w:rPr>
                <w:noProof/>
                <w:webHidden/>
              </w:rPr>
              <w:fldChar w:fldCharType="begin"/>
            </w:r>
            <w:r w:rsidR="00BA4AA1">
              <w:rPr>
                <w:noProof/>
                <w:webHidden/>
              </w:rPr>
              <w:instrText xml:space="preserve"> PAGEREF _Toc514413724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1E20872A" w14:textId="41870955">
          <w:pPr>
            <w:pStyle w:val="TOC3"/>
            <w:tabs>
              <w:tab w:val="right" w:leader="dot" w:pos="9350"/>
            </w:tabs>
            <w:rPr>
              <w:noProof/>
              <w:lang w:eastAsia="en-US"/>
            </w:rPr>
          </w:pPr>
          <w:hyperlink w:history="1" w:anchor="_Toc514413725">
            <w:r w:rsidRPr="00947C06" w:rsidR="00BA4AA1">
              <w:rPr>
                <w:rStyle w:val="Hyperlink"/>
                <w:noProof/>
              </w:rPr>
              <w:t>Getting Started</w:t>
            </w:r>
            <w:r w:rsidR="00BA4AA1">
              <w:rPr>
                <w:noProof/>
                <w:webHidden/>
              </w:rPr>
              <w:tab/>
            </w:r>
            <w:r w:rsidR="00BA4AA1">
              <w:rPr>
                <w:noProof/>
                <w:webHidden/>
              </w:rPr>
              <w:fldChar w:fldCharType="begin"/>
            </w:r>
            <w:r w:rsidR="00BA4AA1">
              <w:rPr>
                <w:noProof/>
                <w:webHidden/>
              </w:rPr>
              <w:instrText xml:space="preserve"> PAGEREF _Toc514413725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60EE0BAE" w14:textId="1D629C7F">
          <w:pPr>
            <w:pStyle w:val="TOC3"/>
            <w:tabs>
              <w:tab w:val="right" w:leader="dot" w:pos="9350"/>
            </w:tabs>
            <w:rPr>
              <w:noProof/>
              <w:lang w:eastAsia="en-US"/>
            </w:rPr>
          </w:pPr>
          <w:hyperlink w:history="1" w:anchor="_Toc514413726">
            <w:r w:rsidRPr="00947C06" w:rsidR="00BA4AA1">
              <w:rPr>
                <w:rStyle w:val="Hyperlink"/>
                <w:noProof/>
              </w:rPr>
              <w:t>Step One – Right click and select ‘Bulk Upload’</w:t>
            </w:r>
            <w:r w:rsidR="00BA4AA1">
              <w:rPr>
                <w:noProof/>
                <w:webHidden/>
              </w:rPr>
              <w:tab/>
            </w:r>
            <w:r w:rsidR="00BA4AA1">
              <w:rPr>
                <w:noProof/>
                <w:webHidden/>
              </w:rPr>
              <w:fldChar w:fldCharType="begin"/>
            </w:r>
            <w:r w:rsidR="00BA4AA1">
              <w:rPr>
                <w:noProof/>
                <w:webHidden/>
              </w:rPr>
              <w:instrText xml:space="preserve"> PAGEREF _Toc514413726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2742FF9C" w14:textId="74020A49">
          <w:pPr>
            <w:pStyle w:val="TOC3"/>
            <w:tabs>
              <w:tab w:val="right" w:leader="dot" w:pos="9350"/>
            </w:tabs>
            <w:rPr>
              <w:noProof/>
              <w:lang w:eastAsia="en-US"/>
            </w:rPr>
          </w:pPr>
          <w:hyperlink w:history="1" w:anchor="_Toc514413727">
            <w:r w:rsidRPr="00947C06" w:rsidR="00BA4AA1">
              <w:rPr>
                <w:rStyle w:val="Hyperlink"/>
                <w:noProof/>
              </w:rPr>
              <w:t>Step Two –Click “Connect” and “Select Target” library</w:t>
            </w:r>
            <w:r w:rsidR="00BA4AA1">
              <w:rPr>
                <w:noProof/>
                <w:webHidden/>
              </w:rPr>
              <w:tab/>
            </w:r>
            <w:r w:rsidR="00BA4AA1">
              <w:rPr>
                <w:noProof/>
                <w:webHidden/>
              </w:rPr>
              <w:fldChar w:fldCharType="begin"/>
            </w:r>
            <w:r w:rsidR="00BA4AA1">
              <w:rPr>
                <w:noProof/>
                <w:webHidden/>
              </w:rPr>
              <w:instrText xml:space="preserve"> PAGEREF _Toc514413727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5054BEA4" w14:textId="096BC384">
          <w:pPr>
            <w:pStyle w:val="TOC3"/>
            <w:tabs>
              <w:tab w:val="right" w:leader="dot" w:pos="9350"/>
            </w:tabs>
            <w:rPr>
              <w:noProof/>
              <w:lang w:eastAsia="en-US"/>
            </w:rPr>
          </w:pPr>
          <w:hyperlink w:history="1" w:anchor="_Toc514413728">
            <w:r w:rsidRPr="00947C06" w:rsidR="00BA4AA1">
              <w:rPr>
                <w:rStyle w:val="Hyperlink"/>
                <w:noProof/>
              </w:rPr>
              <w:t>Step Three - Choose Options</w:t>
            </w:r>
            <w:r w:rsidR="00BA4AA1">
              <w:rPr>
                <w:noProof/>
                <w:webHidden/>
              </w:rPr>
              <w:tab/>
            </w:r>
            <w:r w:rsidR="00BA4AA1">
              <w:rPr>
                <w:noProof/>
                <w:webHidden/>
              </w:rPr>
              <w:fldChar w:fldCharType="begin"/>
            </w:r>
            <w:r w:rsidR="00BA4AA1">
              <w:rPr>
                <w:noProof/>
                <w:webHidden/>
              </w:rPr>
              <w:instrText xml:space="preserve"> PAGEREF _Toc514413728 \h </w:instrText>
            </w:r>
            <w:r w:rsidR="00BA4AA1">
              <w:rPr>
                <w:noProof/>
                <w:webHidden/>
              </w:rPr>
            </w:r>
            <w:r w:rsidR="00BA4AA1">
              <w:rPr>
                <w:noProof/>
                <w:webHidden/>
              </w:rPr>
              <w:fldChar w:fldCharType="separate"/>
            </w:r>
            <w:r w:rsidR="0077076C">
              <w:rPr>
                <w:noProof/>
                <w:webHidden/>
              </w:rPr>
              <w:t>27</w:t>
            </w:r>
            <w:r w:rsidR="00BA4AA1">
              <w:rPr>
                <w:noProof/>
                <w:webHidden/>
              </w:rPr>
              <w:fldChar w:fldCharType="end"/>
            </w:r>
          </w:hyperlink>
        </w:p>
        <w:p w:rsidR="00BA4AA1" w:rsidRDefault="00502D25" w14:paraId="5E22718B" w14:textId="38D6421C">
          <w:pPr>
            <w:pStyle w:val="TOC3"/>
            <w:tabs>
              <w:tab w:val="right" w:leader="dot" w:pos="9350"/>
            </w:tabs>
            <w:rPr>
              <w:noProof/>
              <w:lang w:eastAsia="en-US"/>
            </w:rPr>
          </w:pPr>
          <w:hyperlink w:history="1" w:anchor="_Toc514413729">
            <w:r w:rsidRPr="00947C06" w:rsidR="00BA4AA1">
              <w:rPr>
                <w:rStyle w:val="Hyperlink"/>
                <w:noProof/>
              </w:rPr>
              <w:t>Mapping Rules</w:t>
            </w:r>
            <w:r w:rsidR="00BA4AA1">
              <w:rPr>
                <w:noProof/>
                <w:webHidden/>
              </w:rPr>
              <w:tab/>
            </w:r>
            <w:r w:rsidR="00BA4AA1">
              <w:rPr>
                <w:noProof/>
                <w:webHidden/>
              </w:rPr>
              <w:fldChar w:fldCharType="begin"/>
            </w:r>
            <w:r w:rsidR="00BA4AA1">
              <w:rPr>
                <w:noProof/>
                <w:webHidden/>
              </w:rPr>
              <w:instrText xml:space="preserve"> PAGEREF _Toc514413729 \h </w:instrText>
            </w:r>
            <w:r w:rsidR="00BA4AA1">
              <w:rPr>
                <w:noProof/>
                <w:webHidden/>
              </w:rPr>
            </w:r>
            <w:r w:rsidR="00BA4AA1">
              <w:rPr>
                <w:noProof/>
                <w:webHidden/>
              </w:rPr>
              <w:fldChar w:fldCharType="separate"/>
            </w:r>
            <w:r w:rsidR="0077076C">
              <w:rPr>
                <w:noProof/>
                <w:webHidden/>
              </w:rPr>
              <w:t>29</w:t>
            </w:r>
            <w:r w:rsidR="00BA4AA1">
              <w:rPr>
                <w:noProof/>
                <w:webHidden/>
              </w:rPr>
              <w:fldChar w:fldCharType="end"/>
            </w:r>
          </w:hyperlink>
        </w:p>
        <w:p w:rsidR="00BA4AA1" w:rsidRDefault="00502D25" w14:paraId="6A6AC4C6" w14:textId="03316754">
          <w:pPr>
            <w:pStyle w:val="TOC3"/>
            <w:tabs>
              <w:tab w:val="right" w:leader="dot" w:pos="9350"/>
            </w:tabs>
            <w:rPr>
              <w:noProof/>
              <w:lang w:eastAsia="en-US"/>
            </w:rPr>
          </w:pPr>
          <w:hyperlink w:history="1" w:anchor="_Toc514413730">
            <w:r w:rsidRPr="00947C06" w:rsidR="00BA4AA1">
              <w:rPr>
                <w:rStyle w:val="Hyperlink"/>
                <w:noProof/>
              </w:rPr>
              <w:t>Step Four - Click Upload</w:t>
            </w:r>
            <w:r w:rsidR="00BA4AA1">
              <w:rPr>
                <w:noProof/>
                <w:webHidden/>
              </w:rPr>
              <w:tab/>
            </w:r>
            <w:r w:rsidR="00BA4AA1">
              <w:rPr>
                <w:noProof/>
                <w:webHidden/>
              </w:rPr>
              <w:fldChar w:fldCharType="begin"/>
            </w:r>
            <w:r w:rsidR="00BA4AA1">
              <w:rPr>
                <w:noProof/>
                <w:webHidden/>
              </w:rPr>
              <w:instrText xml:space="preserve"> PAGEREF _Toc514413730 \h </w:instrText>
            </w:r>
            <w:r w:rsidR="00BA4AA1">
              <w:rPr>
                <w:noProof/>
                <w:webHidden/>
              </w:rPr>
            </w:r>
            <w:r w:rsidR="00BA4AA1">
              <w:rPr>
                <w:noProof/>
                <w:webHidden/>
              </w:rPr>
              <w:fldChar w:fldCharType="separate"/>
            </w:r>
            <w:r w:rsidR="0077076C">
              <w:rPr>
                <w:noProof/>
                <w:webHidden/>
              </w:rPr>
              <w:t>30</w:t>
            </w:r>
            <w:r w:rsidR="00BA4AA1">
              <w:rPr>
                <w:noProof/>
                <w:webHidden/>
              </w:rPr>
              <w:fldChar w:fldCharType="end"/>
            </w:r>
          </w:hyperlink>
        </w:p>
        <w:p w:rsidR="00BA4AA1" w:rsidRDefault="00502D25" w14:paraId="1D0BD39F" w14:textId="0871E16D">
          <w:pPr>
            <w:pStyle w:val="TOC2"/>
            <w:tabs>
              <w:tab w:val="right" w:leader="dot" w:pos="9350"/>
            </w:tabs>
            <w:rPr>
              <w:noProof/>
              <w:lang w:eastAsia="en-US"/>
            </w:rPr>
          </w:pPr>
          <w:hyperlink w:history="1" w:anchor="_Toc514413731">
            <w:r w:rsidRPr="00947C06" w:rsidR="00BA4AA1">
              <w:rPr>
                <w:rStyle w:val="Hyperlink"/>
                <w:noProof/>
              </w:rPr>
              <w:t>Progress Bar &amp; Job Logs</w:t>
            </w:r>
            <w:r w:rsidR="00BA4AA1">
              <w:rPr>
                <w:noProof/>
                <w:webHidden/>
              </w:rPr>
              <w:tab/>
            </w:r>
            <w:r w:rsidR="00BA4AA1">
              <w:rPr>
                <w:noProof/>
                <w:webHidden/>
              </w:rPr>
              <w:fldChar w:fldCharType="begin"/>
            </w:r>
            <w:r w:rsidR="00BA4AA1">
              <w:rPr>
                <w:noProof/>
                <w:webHidden/>
              </w:rPr>
              <w:instrText xml:space="preserve"> PAGEREF _Toc514413731 \h </w:instrText>
            </w:r>
            <w:r w:rsidR="00BA4AA1">
              <w:rPr>
                <w:noProof/>
                <w:webHidden/>
              </w:rPr>
            </w:r>
            <w:r w:rsidR="00BA4AA1">
              <w:rPr>
                <w:noProof/>
                <w:webHidden/>
              </w:rPr>
              <w:fldChar w:fldCharType="separate"/>
            </w:r>
            <w:r w:rsidR="0077076C">
              <w:rPr>
                <w:noProof/>
                <w:webHidden/>
              </w:rPr>
              <w:t>31</w:t>
            </w:r>
            <w:r w:rsidR="00BA4AA1">
              <w:rPr>
                <w:noProof/>
                <w:webHidden/>
              </w:rPr>
              <w:fldChar w:fldCharType="end"/>
            </w:r>
          </w:hyperlink>
        </w:p>
        <w:p w:rsidR="00BA4AA1" w:rsidRDefault="00502D25" w14:paraId="69C23F9E" w14:textId="567BA3F4">
          <w:pPr>
            <w:pStyle w:val="TOC2"/>
            <w:tabs>
              <w:tab w:val="right" w:leader="dot" w:pos="9350"/>
            </w:tabs>
            <w:rPr>
              <w:noProof/>
              <w:lang w:eastAsia="en-US"/>
            </w:rPr>
          </w:pPr>
          <w:hyperlink w:history="1" w:anchor="_Toc514413732">
            <w:r w:rsidRPr="00947C06" w:rsidR="00BA4AA1">
              <w:rPr>
                <w:rStyle w:val="Hyperlink"/>
                <w:noProof/>
              </w:rPr>
              <w:t>Bulk Upload &amp; Mapping Managing Metadata (MMD) (to Folder Names or Custom Values in bulk)</w:t>
            </w:r>
            <w:r w:rsidR="00BA4AA1">
              <w:rPr>
                <w:noProof/>
                <w:webHidden/>
              </w:rPr>
              <w:tab/>
            </w:r>
            <w:r w:rsidR="00BA4AA1">
              <w:rPr>
                <w:noProof/>
                <w:webHidden/>
              </w:rPr>
              <w:fldChar w:fldCharType="begin"/>
            </w:r>
            <w:r w:rsidR="00BA4AA1">
              <w:rPr>
                <w:noProof/>
                <w:webHidden/>
              </w:rPr>
              <w:instrText xml:space="preserve"> PAGEREF _Toc514413732 \h </w:instrText>
            </w:r>
            <w:r w:rsidR="00BA4AA1">
              <w:rPr>
                <w:noProof/>
                <w:webHidden/>
              </w:rPr>
            </w:r>
            <w:r w:rsidR="00BA4AA1">
              <w:rPr>
                <w:noProof/>
                <w:webHidden/>
              </w:rPr>
              <w:fldChar w:fldCharType="separate"/>
            </w:r>
            <w:r w:rsidR="0077076C">
              <w:rPr>
                <w:noProof/>
                <w:webHidden/>
              </w:rPr>
              <w:t>32</w:t>
            </w:r>
            <w:r w:rsidR="00BA4AA1">
              <w:rPr>
                <w:noProof/>
                <w:webHidden/>
              </w:rPr>
              <w:fldChar w:fldCharType="end"/>
            </w:r>
          </w:hyperlink>
        </w:p>
        <w:p w:rsidR="00BA4AA1" w:rsidRDefault="00502D25" w14:paraId="5C0F8DD4" w14:textId="1FC26021">
          <w:pPr>
            <w:pStyle w:val="TOC3"/>
            <w:tabs>
              <w:tab w:val="right" w:leader="dot" w:pos="9350"/>
            </w:tabs>
            <w:rPr>
              <w:noProof/>
              <w:lang w:eastAsia="en-US"/>
            </w:rPr>
          </w:pPr>
          <w:hyperlink w:history="1" w:anchor="_Toc514413733">
            <w:r w:rsidRPr="00947C06" w:rsidR="00BA4AA1">
              <w:rPr>
                <w:rStyle w:val="Hyperlink"/>
                <w:noProof/>
              </w:rPr>
              <w:t>Step One – Managing Metadata on SharePoint</w:t>
            </w:r>
            <w:r w:rsidR="00BA4AA1">
              <w:rPr>
                <w:noProof/>
                <w:webHidden/>
              </w:rPr>
              <w:tab/>
            </w:r>
            <w:r w:rsidR="00BA4AA1">
              <w:rPr>
                <w:noProof/>
                <w:webHidden/>
              </w:rPr>
              <w:fldChar w:fldCharType="begin"/>
            </w:r>
            <w:r w:rsidR="00BA4AA1">
              <w:rPr>
                <w:noProof/>
                <w:webHidden/>
              </w:rPr>
              <w:instrText xml:space="preserve"> PAGEREF _Toc514413733 \h </w:instrText>
            </w:r>
            <w:r w:rsidR="00BA4AA1">
              <w:rPr>
                <w:noProof/>
                <w:webHidden/>
              </w:rPr>
            </w:r>
            <w:r w:rsidR="00BA4AA1">
              <w:rPr>
                <w:noProof/>
                <w:webHidden/>
              </w:rPr>
              <w:fldChar w:fldCharType="separate"/>
            </w:r>
            <w:r w:rsidR="0077076C">
              <w:rPr>
                <w:noProof/>
                <w:webHidden/>
              </w:rPr>
              <w:t>32</w:t>
            </w:r>
            <w:r w:rsidR="00BA4AA1">
              <w:rPr>
                <w:noProof/>
                <w:webHidden/>
              </w:rPr>
              <w:fldChar w:fldCharType="end"/>
            </w:r>
          </w:hyperlink>
        </w:p>
        <w:p w:rsidR="00BA4AA1" w:rsidRDefault="00502D25" w14:paraId="5BC0DA67" w14:textId="239948D4">
          <w:pPr>
            <w:pStyle w:val="TOC3"/>
            <w:tabs>
              <w:tab w:val="right" w:leader="dot" w:pos="9350"/>
            </w:tabs>
            <w:rPr>
              <w:noProof/>
              <w:lang w:eastAsia="en-US"/>
            </w:rPr>
          </w:pPr>
          <w:hyperlink w:history="1" w:anchor="_Toc514413734">
            <w:r w:rsidRPr="00947C06" w:rsidR="00BA4AA1">
              <w:rPr>
                <w:rStyle w:val="Hyperlink"/>
                <w:noProof/>
              </w:rPr>
              <w:t>Step Two – Export the Excel file from SharePoint</w:t>
            </w:r>
            <w:r w:rsidR="00BA4AA1">
              <w:rPr>
                <w:noProof/>
                <w:webHidden/>
              </w:rPr>
              <w:tab/>
            </w:r>
            <w:r w:rsidR="00BA4AA1">
              <w:rPr>
                <w:noProof/>
                <w:webHidden/>
              </w:rPr>
              <w:fldChar w:fldCharType="begin"/>
            </w:r>
            <w:r w:rsidR="00BA4AA1">
              <w:rPr>
                <w:noProof/>
                <w:webHidden/>
              </w:rPr>
              <w:instrText xml:space="preserve"> PAGEREF _Toc514413734 \h </w:instrText>
            </w:r>
            <w:r w:rsidR="00BA4AA1">
              <w:rPr>
                <w:noProof/>
                <w:webHidden/>
              </w:rPr>
            </w:r>
            <w:r w:rsidR="00BA4AA1">
              <w:rPr>
                <w:noProof/>
                <w:webHidden/>
              </w:rPr>
              <w:fldChar w:fldCharType="separate"/>
            </w:r>
            <w:r w:rsidR="0077076C">
              <w:rPr>
                <w:noProof/>
                <w:webHidden/>
              </w:rPr>
              <w:t>33</w:t>
            </w:r>
            <w:r w:rsidR="00BA4AA1">
              <w:rPr>
                <w:noProof/>
                <w:webHidden/>
              </w:rPr>
              <w:fldChar w:fldCharType="end"/>
            </w:r>
          </w:hyperlink>
        </w:p>
        <w:p w:rsidR="00BA4AA1" w:rsidRDefault="00502D25" w14:paraId="108779D6" w14:textId="6EB79878">
          <w:pPr>
            <w:pStyle w:val="TOC3"/>
            <w:tabs>
              <w:tab w:val="right" w:leader="dot" w:pos="9350"/>
            </w:tabs>
            <w:rPr>
              <w:noProof/>
              <w:lang w:eastAsia="en-US"/>
            </w:rPr>
          </w:pPr>
          <w:hyperlink w:history="1" w:anchor="_Toc514413735">
            <w:r w:rsidRPr="00947C06" w:rsidR="00BA4AA1">
              <w:rPr>
                <w:rStyle w:val="Hyperlink"/>
                <w:noProof/>
              </w:rPr>
              <w:t>Step Three – Right click and select ‘Bulk Upload’</w:t>
            </w:r>
            <w:r w:rsidR="00BA4AA1">
              <w:rPr>
                <w:noProof/>
                <w:webHidden/>
              </w:rPr>
              <w:tab/>
            </w:r>
            <w:r w:rsidR="00BA4AA1">
              <w:rPr>
                <w:noProof/>
                <w:webHidden/>
              </w:rPr>
              <w:fldChar w:fldCharType="begin"/>
            </w:r>
            <w:r w:rsidR="00BA4AA1">
              <w:rPr>
                <w:noProof/>
                <w:webHidden/>
              </w:rPr>
              <w:instrText xml:space="preserve"> PAGEREF _Toc514413735 \h </w:instrText>
            </w:r>
            <w:r w:rsidR="00BA4AA1">
              <w:rPr>
                <w:noProof/>
                <w:webHidden/>
              </w:rPr>
            </w:r>
            <w:r w:rsidR="00BA4AA1">
              <w:rPr>
                <w:noProof/>
                <w:webHidden/>
              </w:rPr>
              <w:fldChar w:fldCharType="separate"/>
            </w:r>
            <w:r w:rsidR="0077076C">
              <w:rPr>
                <w:noProof/>
                <w:webHidden/>
              </w:rPr>
              <w:t>33</w:t>
            </w:r>
            <w:r w:rsidR="00BA4AA1">
              <w:rPr>
                <w:noProof/>
                <w:webHidden/>
              </w:rPr>
              <w:fldChar w:fldCharType="end"/>
            </w:r>
          </w:hyperlink>
        </w:p>
        <w:p w:rsidR="00BA4AA1" w:rsidRDefault="00502D25" w14:paraId="3859C71B" w14:textId="7012AA98">
          <w:pPr>
            <w:pStyle w:val="TOC3"/>
            <w:tabs>
              <w:tab w:val="right" w:leader="dot" w:pos="9350"/>
            </w:tabs>
            <w:rPr>
              <w:noProof/>
              <w:lang w:eastAsia="en-US"/>
            </w:rPr>
          </w:pPr>
          <w:hyperlink w:history="1" w:anchor="_Toc514413736">
            <w:r w:rsidRPr="00947C06" w:rsidR="00BA4AA1">
              <w:rPr>
                <w:rStyle w:val="Hyperlink"/>
                <w:noProof/>
              </w:rPr>
              <w:t>Step Four – Click “Connect” and “Select Target” library</w:t>
            </w:r>
            <w:r w:rsidR="00BA4AA1">
              <w:rPr>
                <w:noProof/>
                <w:webHidden/>
              </w:rPr>
              <w:tab/>
            </w:r>
            <w:r w:rsidR="00BA4AA1">
              <w:rPr>
                <w:noProof/>
                <w:webHidden/>
              </w:rPr>
              <w:fldChar w:fldCharType="begin"/>
            </w:r>
            <w:r w:rsidR="00BA4AA1">
              <w:rPr>
                <w:noProof/>
                <w:webHidden/>
              </w:rPr>
              <w:instrText xml:space="preserve"> PAGEREF _Toc514413736 \h </w:instrText>
            </w:r>
            <w:r w:rsidR="00BA4AA1">
              <w:rPr>
                <w:noProof/>
                <w:webHidden/>
              </w:rPr>
            </w:r>
            <w:r w:rsidR="00BA4AA1">
              <w:rPr>
                <w:noProof/>
                <w:webHidden/>
              </w:rPr>
              <w:fldChar w:fldCharType="separate"/>
            </w:r>
            <w:r w:rsidR="0077076C">
              <w:rPr>
                <w:noProof/>
                <w:webHidden/>
              </w:rPr>
              <w:t>34</w:t>
            </w:r>
            <w:r w:rsidR="00BA4AA1">
              <w:rPr>
                <w:noProof/>
                <w:webHidden/>
              </w:rPr>
              <w:fldChar w:fldCharType="end"/>
            </w:r>
          </w:hyperlink>
        </w:p>
        <w:p w:rsidR="00BA4AA1" w:rsidRDefault="00502D25" w14:paraId="673831C5" w14:textId="628DA8E1">
          <w:pPr>
            <w:pStyle w:val="TOC3"/>
            <w:tabs>
              <w:tab w:val="right" w:leader="dot" w:pos="9350"/>
            </w:tabs>
            <w:rPr>
              <w:noProof/>
              <w:lang w:eastAsia="en-US"/>
            </w:rPr>
          </w:pPr>
          <w:hyperlink w:history="1" w:anchor="_Toc514413737">
            <w:r w:rsidRPr="00947C06" w:rsidR="00BA4AA1">
              <w:rPr>
                <w:rStyle w:val="Hyperlink"/>
                <w:noProof/>
              </w:rPr>
              <w:t>Step Five – Drag &amp; Drop</w:t>
            </w:r>
            <w:r w:rsidR="00BA4AA1">
              <w:rPr>
                <w:noProof/>
                <w:webHidden/>
              </w:rPr>
              <w:tab/>
            </w:r>
            <w:r w:rsidR="00BA4AA1">
              <w:rPr>
                <w:noProof/>
                <w:webHidden/>
              </w:rPr>
              <w:fldChar w:fldCharType="begin"/>
            </w:r>
            <w:r w:rsidR="00BA4AA1">
              <w:rPr>
                <w:noProof/>
                <w:webHidden/>
              </w:rPr>
              <w:instrText xml:space="preserve"> PAGEREF _Toc514413737 \h </w:instrText>
            </w:r>
            <w:r w:rsidR="00BA4AA1">
              <w:rPr>
                <w:noProof/>
                <w:webHidden/>
              </w:rPr>
            </w:r>
            <w:r w:rsidR="00BA4AA1">
              <w:rPr>
                <w:noProof/>
                <w:webHidden/>
              </w:rPr>
              <w:fldChar w:fldCharType="separate"/>
            </w:r>
            <w:r w:rsidR="0077076C">
              <w:rPr>
                <w:noProof/>
                <w:webHidden/>
              </w:rPr>
              <w:t>35</w:t>
            </w:r>
            <w:r w:rsidR="00BA4AA1">
              <w:rPr>
                <w:noProof/>
                <w:webHidden/>
              </w:rPr>
              <w:fldChar w:fldCharType="end"/>
            </w:r>
          </w:hyperlink>
        </w:p>
        <w:p w:rsidR="00BA4AA1" w:rsidRDefault="00502D25" w14:paraId="71DA4009" w14:textId="3578160C">
          <w:pPr>
            <w:pStyle w:val="TOC3"/>
            <w:tabs>
              <w:tab w:val="right" w:leader="dot" w:pos="9350"/>
            </w:tabs>
            <w:rPr>
              <w:noProof/>
              <w:lang w:eastAsia="en-US"/>
            </w:rPr>
          </w:pPr>
          <w:hyperlink w:history="1" w:anchor="_Toc514413738">
            <w:r w:rsidRPr="00947C06" w:rsidR="00BA4AA1">
              <w:rPr>
                <w:rStyle w:val="Hyperlink"/>
                <w:noProof/>
              </w:rPr>
              <w:t>Step Six - Choose Options</w:t>
            </w:r>
            <w:r w:rsidR="00BA4AA1">
              <w:rPr>
                <w:noProof/>
                <w:webHidden/>
              </w:rPr>
              <w:tab/>
            </w:r>
            <w:r w:rsidR="00BA4AA1">
              <w:rPr>
                <w:noProof/>
                <w:webHidden/>
              </w:rPr>
              <w:fldChar w:fldCharType="begin"/>
            </w:r>
            <w:r w:rsidR="00BA4AA1">
              <w:rPr>
                <w:noProof/>
                <w:webHidden/>
              </w:rPr>
              <w:instrText xml:space="preserve"> PAGEREF _Toc514413738 \h </w:instrText>
            </w:r>
            <w:r w:rsidR="00BA4AA1">
              <w:rPr>
                <w:noProof/>
                <w:webHidden/>
              </w:rPr>
            </w:r>
            <w:r w:rsidR="00BA4AA1">
              <w:rPr>
                <w:noProof/>
                <w:webHidden/>
              </w:rPr>
              <w:fldChar w:fldCharType="separate"/>
            </w:r>
            <w:r w:rsidR="0077076C">
              <w:rPr>
                <w:noProof/>
                <w:webHidden/>
              </w:rPr>
              <w:t>36</w:t>
            </w:r>
            <w:r w:rsidR="00BA4AA1">
              <w:rPr>
                <w:noProof/>
                <w:webHidden/>
              </w:rPr>
              <w:fldChar w:fldCharType="end"/>
            </w:r>
          </w:hyperlink>
        </w:p>
        <w:p w:rsidR="00BA4AA1" w:rsidRDefault="00502D25" w14:paraId="5CD78191" w14:textId="281C5B03">
          <w:pPr>
            <w:pStyle w:val="TOC3"/>
            <w:tabs>
              <w:tab w:val="right" w:leader="dot" w:pos="9350"/>
            </w:tabs>
            <w:rPr>
              <w:noProof/>
              <w:lang w:eastAsia="en-US"/>
            </w:rPr>
          </w:pPr>
          <w:hyperlink w:history="1" w:anchor="_Toc514413739">
            <w:r w:rsidRPr="00947C06" w:rsidR="00BA4AA1">
              <w:rPr>
                <w:rStyle w:val="Hyperlink"/>
                <w:noProof/>
              </w:rPr>
              <w:t>Step Seven – Create Metadata Mapping CSV Template</w:t>
            </w:r>
            <w:r w:rsidR="00BA4AA1">
              <w:rPr>
                <w:noProof/>
                <w:webHidden/>
              </w:rPr>
              <w:tab/>
            </w:r>
            <w:r w:rsidR="00BA4AA1">
              <w:rPr>
                <w:noProof/>
                <w:webHidden/>
              </w:rPr>
              <w:fldChar w:fldCharType="begin"/>
            </w:r>
            <w:r w:rsidR="00BA4AA1">
              <w:rPr>
                <w:noProof/>
                <w:webHidden/>
              </w:rPr>
              <w:instrText xml:space="preserve"> PAGEREF _Toc514413739 \h </w:instrText>
            </w:r>
            <w:r w:rsidR="00BA4AA1">
              <w:rPr>
                <w:noProof/>
                <w:webHidden/>
              </w:rPr>
            </w:r>
            <w:r w:rsidR="00BA4AA1">
              <w:rPr>
                <w:noProof/>
                <w:webHidden/>
              </w:rPr>
              <w:fldChar w:fldCharType="separate"/>
            </w:r>
            <w:r w:rsidR="0077076C">
              <w:rPr>
                <w:noProof/>
                <w:webHidden/>
              </w:rPr>
              <w:t>37</w:t>
            </w:r>
            <w:r w:rsidR="00BA4AA1">
              <w:rPr>
                <w:noProof/>
                <w:webHidden/>
              </w:rPr>
              <w:fldChar w:fldCharType="end"/>
            </w:r>
          </w:hyperlink>
        </w:p>
        <w:p w:rsidR="00BA4AA1" w:rsidRDefault="00502D25" w14:paraId="529291E2" w14:textId="3A7A8E3D">
          <w:pPr>
            <w:pStyle w:val="TOC1"/>
            <w:rPr>
              <w:noProof/>
              <w:lang w:eastAsia="en-US"/>
            </w:rPr>
          </w:pPr>
          <w:hyperlink w:history="1" w:anchor="_Toc514413740">
            <w:r w:rsidRPr="00947C06" w:rsidR="00BA4AA1">
              <w:rPr>
                <w:rStyle w:val="Hyperlink"/>
                <w:noProof/>
              </w:rPr>
              <w:t>Technical Support</w:t>
            </w:r>
            <w:r w:rsidR="00BA4AA1">
              <w:rPr>
                <w:noProof/>
                <w:webHidden/>
              </w:rPr>
              <w:tab/>
            </w:r>
            <w:r w:rsidR="00BA4AA1">
              <w:rPr>
                <w:noProof/>
                <w:webHidden/>
              </w:rPr>
              <w:fldChar w:fldCharType="begin"/>
            </w:r>
            <w:r w:rsidR="00BA4AA1">
              <w:rPr>
                <w:noProof/>
                <w:webHidden/>
              </w:rPr>
              <w:instrText xml:space="preserve"> PAGEREF _Toc514413740 \h </w:instrText>
            </w:r>
            <w:r w:rsidR="00BA4AA1">
              <w:rPr>
                <w:noProof/>
                <w:webHidden/>
              </w:rPr>
            </w:r>
            <w:r w:rsidR="00BA4AA1">
              <w:rPr>
                <w:noProof/>
                <w:webHidden/>
              </w:rPr>
              <w:fldChar w:fldCharType="separate"/>
            </w:r>
            <w:r w:rsidR="0077076C">
              <w:rPr>
                <w:noProof/>
                <w:webHidden/>
              </w:rPr>
              <w:t>39</w:t>
            </w:r>
            <w:r w:rsidR="00BA4AA1">
              <w:rPr>
                <w:noProof/>
                <w:webHidden/>
              </w:rPr>
              <w:fldChar w:fldCharType="end"/>
            </w:r>
          </w:hyperlink>
        </w:p>
        <w:p w:rsidR="00B41DA1" w:rsidP="00B41DA1" w:rsidRDefault="00B41DA1" w14:paraId="1EFB4F8E" w14:textId="724AA65C">
          <w:r>
            <w:rPr>
              <w:b/>
              <w:bCs/>
              <w:noProof/>
            </w:rPr>
            <w:fldChar w:fldCharType="end"/>
          </w:r>
        </w:p>
      </w:sdtContent>
    </w:sdt>
    <w:p w:rsidR="006E75B5" w:rsidRDefault="006E75B5" w14:paraId="6B7619F0" w14:textId="77777777">
      <w:pPr>
        <w:rPr>
          <w:rFonts w:asciiTheme="majorHAnsi" w:hAnsiTheme="majorHAnsi" w:eastAsiaTheme="majorEastAsia" w:cstheme="majorBidi"/>
          <w:b/>
          <w:bCs/>
          <w:color w:val="B35E06" w:themeColor="accent1" w:themeShade="BF"/>
          <w:sz w:val="28"/>
          <w:szCs w:val="28"/>
        </w:rPr>
      </w:pPr>
      <w:r>
        <w:br w:type="page"/>
      </w:r>
    </w:p>
    <w:p w:rsidR="006A2AD8" w:rsidP="006A2AD8" w:rsidRDefault="006A2AD8" w14:paraId="2A27BD6C" w14:textId="161980FD">
      <w:pPr>
        <w:pStyle w:val="Heading1"/>
      </w:pPr>
      <w:bookmarkStart w:name="_Toc437955725" w:id="0"/>
      <w:bookmarkStart w:name="_Toc514413695" w:id="1"/>
      <w:r>
        <w:t>Introduction</w:t>
      </w:r>
      <w:bookmarkEnd w:id="0"/>
      <w:bookmarkEnd w:id="1"/>
    </w:p>
    <w:p w:rsidR="006A2AD8" w:rsidP="006A2AD8" w:rsidRDefault="00385DEE" w14:paraId="519AB2F9" w14:textId="2F84B1B6">
      <w:r>
        <w:t xml:space="preserve">This utility is part of the </w:t>
      </w:r>
      <w:r w:rsidR="003420E1">
        <w:t xml:space="preserve">SharePoint Essentials Toolkit </w:t>
      </w:r>
      <w:r w:rsidRPr="00385DEE">
        <w:rPr>
          <w:vertAlign w:val="superscript"/>
        </w:rPr>
        <w:t>TM</w:t>
      </w:r>
      <w:r>
        <w:t xml:space="preserve"> </w:t>
      </w:r>
      <w:r w:rsidR="00173BAD">
        <w:t>Suite</w:t>
      </w:r>
      <w:r>
        <w:t xml:space="preserve">. </w:t>
      </w:r>
      <w:r w:rsidR="006A2AD8">
        <w:t xml:space="preserve">This </w:t>
      </w:r>
      <w:r w:rsidR="00810EF5">
        <w:t xml:space="preserve">utility </w:t>
      </w:r>
      <w:r w:rsidR="006A2AD8">
        <w:t xml:space="preserve">is used to </w:t>
      </w:r>
      <w:r>
        <w:t>manage</w:t>
      </w:r>
      <w:r w:rsidR="00A54DF3">
        <w:t xml:space="preserve"> content</w:t>
      </w:r>
      <w:r w:rsidR="006A2AD8">
        <w:t xml:space="preserve"> in SharePoint sites. </w:t>
      </w:r>
    </w:p>
    <w:p w:rsidR="000E0106" w:rsidP="006A2AD8" w:rsidRDefault="000E0106" w14:paraId="36D0D306" w14:textId="77777777"/>
    <w:p w:rsidR="000E0106" w:rsidRDefault="000E0106" w14:paraId="043C5B7C" w14:textId="77777777">
      <w:r>
        <w:br w:type="page"/>
      </w:r>
    </w:p>
    <w:p w:rsidR="00D71D4C" w:rsidP="00D71D4C" w:rsidRDefault="00D71D4C" w14:paraId="0ED5D952" w14:textId="77777777">
      <w:pPr>
        <w:pStyle w:val="Heading1"/>
      </w:pPr>
      <w:bookmarkStart w:name="_Toc437955726" w:id="2"/>
      <w:bookmarkStart w:name="_Toc514413696" w:id="3"/>
      <w:r>
        <w:t>Installation &amp; Minimum Requirements</w:t>
      </w:r>
      <w:bookmarkEnd w:id="2"/>
      <w:bookmarkEnd w:id="3"/>
    </w:p>
    <w:p w:rsidR="00404E0F" w:rsidP="00D71D4C" w:rsidRDefault="00D71D4C" w14:paraId="028F4587" w14:textId="4E6CCB95">
      <w:r>
        <w:t xml:space="preserve"> </w:t>
      </w:r>
      <w:r w:rsidR="0014541F">
        <w:t xml:space="preserve">Please see the </w:t>
      </w:r>
      <w:r w:rsidR="00457CC5">
        <w:t>“</w:t>
      </w:r>
      <w:r w:rsidR="0014541F">
        <w:t>SharePoint Essentials Toolkit – User Guide</w:t>
      </w:r>
      <w:r w:rsidR="00457CC5">
        <w:t>”</w:t>
      </w:r>
      <w:r w:rsidR="0014541F">
        <w:t xml:space="preserve"> for installation instructions.</w:t>
      </w:r>
    </w:p>
    <w:p w:rsidR="006E5576" w:rsidP="006E5576" w:rsidRDefault="006E5576" w14:paraId="0CDF592F" w14:textId="77777777">
      <w:pPr>
        <w:pStyle w:val="Heading2"/>
      </w:pPr>
      <w:bookmarkStart w:name="_Toc437955727" w:id="4"/>
      <w:bookmarkStart w:name="_Toc514413697" w:id="5"/>
      <w:bookmarkStart w:name="_Toc353386958" w:id="6"/>
      <w:r>
        <w:t>IMPORTANT: This program does not need to be installed on a SharePoint Server.</w:t>
      </w:r>
      <w:bookmarkEnd w:id="4"/>
      <w:bookmarkEnd w:id="5"/>
    </w:p>
    <w:p w:rsidR="00D71D4C" w:rsidP="006E5576" w:rsidRDefault="00D71D4C" w14:paraId="79F1B021" w14:textId="644FDCD3">
      <w:pPr>
        <w:pStyle w:val="Heading2"/>
      </w:pPr>
      <w:bookmarkStart w:name="_Toc514413698" w:id="7"/>
      <w:bookmarkStart w:name="_Toc437955728" w:id="8"/>
      <w:r>
        <w:t>Minimum Hardware Recommendations</w:t>
      </w:r>
      <w:bookmarkEnd w:id="7"/>
      <w:r w:rsidR="00873C26">
        <w:t xml:space="preserve"> </w:t>
      </w:r>
      <w:bookmarkEnd w:id="8"/>
    </w:p>
    <w:p w:rsidR="008A42B5" w:rsidP="00D71D4C" w:rsidRDefault="00D71D4C" w14:paraId="26555F76" w14:textId="72CBCBBF">
      <w:r w:rsidRPr="001207CC">
        <w:rPr>
          <w:b/>
        </w:rPr>
        <w:t>Processor:</w:t>
      </w:r>
      <w:r>
        <w:t xml:space="preserve"> </w:t>
      </w:r>
      <w:r w:rsidR="008A42B5">
        <w:t xml:space="preserve">Minimum </w:t>
      </w:r>
      <w:r>
        <w:t xml:space="preserve">Dual-Core, </w:t>
      </w:r>
      <w:r w:rsidR="008A42B5">
        <w:t>3</w:t>
      </w:r>
      <w:r>
        <w:t>GHz</w:t>
      </w:r>
      <w:r w:rsidR="008A42B5">
        <w:t>. Recommended Quad-Core 3GHz or higher</w:t>
      </w:r>
      <w:r w:rsidR="008A42B5">
        <w:br/>
      </w:r>
      <w:r w:rsidR="008A42B5">
        <w:t xml:space="preserve">We recommend Quad-Core 3GHz processor or higher when scheduling more than 20 Jobs at </w:t>
      </w:r>
      <w:r w:rsidR="002A4FB3">
        <w:t>the same</w:t>
      </w:r>
      <w:r w:rsidR="008A42B5">
        <w:t xml:space="preserve"> time.</w:t>
      </w:r>
    </w:p>
    <w:p w:rsidR="002A4FB3" w:rsidP="00D71D4C" w:rsidRDefault="00D71D4C" w14:paraId="6CE0B7AA" w14:textId="77777777">
      <w:r w:rsidRPr="001207CC">
        <w:rPr>
          <w:b/>
        </w:rPr>
        <w:t>RAM:</w:t>
      </w:r>
      <w:r>
        <w:t xml:space="preserve"> Minimum </w:t>
      </w:r>
      <w:r w:rsidR="006E0272">
        <w:t>1</w:t>
      </w:r>
      <w:r w:rsidR="00EA33A2">
        <w:t>GB</w:t>
      </w:r>
      <w:r w:rsidR="006E0272">
        <w:t xml:space="preserve"> available</w:t>
      </w:r>
      <w:r w:rsidR="008A42B5">
        <w:t>.</w:t>
      </w:r>
      <w:r w:rsidR="00157DD2">
        <w:t xml:space="preserve"> Recommended </w:t>
      </w:r>
      <w:r w:rsidR="006E0272">
        <w:t>2</w:t>
      </w:r>
      <w:r w:rsidR="00157DD2">
        <w:t>GB or higher</w:t>
      </w:r>
      <w:r w:rsidR="006E0272">
        <w:t xml:space="preserve"> available</w:t>
      </w:r>
    </w:p>
    <w:p w:rsidR="002A4FB3" w:rsidP="00D71D4C" w:rsidRDefault="00B8565B" w14:paraId="7A10206F" w14:textId="14A3957A">
      <w:r>
        <w:t>We recommend:</w:t>
      </w:r>
    </w:p>
    <w:p w:rsidR="002A4FB3" w:rsidP="004420FA" w:rsidRDefault="002A4FB3" w14:paraId="28CB7C52" w14:textId="1BFB3739">
      <w:pPr>
        <w:pStyle w:val="ListParagraph"/>
        <w:numPr>
          <w:ilvl w:val="0"/>
          <w:numId w:val="2"/>
        </w:numPr>
      </w:pPr>
      <w:r>
        <w:t>A</w:t>
      </w:r>
      <w:r w:rsidR="00EA33A2">
        <w:t xml:space="preserve">t least </w:t>
      </w:r>
      <w:r w:rsidR="006E0272">
        <w:t>1</w:t>
      </w:r>
      <w:r w:rsidR="00D71D4C">
        <w:t xml:space="preserve">GB of available RAM for </w:t>
      </w:r>
      <w:r>
        <w:t xml:space="preserve">jobs* with </w:t>
      </w:r>
      <w:r w:rsidR="00D71D4C">
        <w:t xml:space="preserve">less than </w:t>
      </w:r>
      <w:r>
        <w:t>2</w:t>
      </w:r>
      <w:r w:rsidR="00D71D4C">
        <w:t>00GB</w:t>
      </w:r>
      <w:r w:rsidR="00F75FE9">
        <w:t xml:space="preserve"> and less than </w:t>
      </w:r>
      <w:r>
        <w:t>1</w:t>
      </w:r>
      <w:r w:rsidR="00F75FE9">
        <w:t xml:space="preserve">0K items to </w:t>
      </w:r>
      <w:r w:rsidR="002D4FAF">
        <w:t>copy</w:t>
      </w:r>
    </w:p>
    <w:p w:rsidR="002A4FB3" w:rsidP="004420FA" w:rsidRDefault="002A4FB3" w14:paraId="5375A992" w14:textId="3465B6D0">
      <w:pPr>
        <w:pStyle w:val="ListParagraph"/>
        <w:numPr>
          <w:ilvl w:val="0"/>
          <w:numId w:val="2"/>
        </w:numPr>
      </w:pPr>
      <w:r>
        <w:t>At least 2</w:t>
      </w:r>
      <w:r w:rsidR="00D71D4C">
        <w:t xml:space="preserve">GB </w:t>
      </w:r>
      <w:r>
        <w:t xml:space="preserve">of available </w:t>
      </w:r>
      <w:r w:rsidR="00D71D4C">
        <w:t xml:space="preserve">RAM for </w:t>
      </w:r>
      <w:r>
        <w:t>jobs*</w:t>
      </w:r>
      <w:r w:rsidR="00D71D4C">
        <w:t xml:space="preserve"> with </w:t>
      </w:r>
      <w:r>
        <w:t>2</w:t>
      </w:r>
      <w:r w:rsidR="00D71D4C">
        <w:t xml:space="preserve">00GB to </w:t>
      </w:r>
      <w:r>
        <w:t>500G</w:t>
      </w:r>
      <w:r w:rsidR="00D71D4C">
        <w:t>B</w:t>
      </w:r>
      <w:r w:rsidR="00F75FE9">
        <w:t xml:space="preserve"> or with 10-100K items to </w:t>
      </w:r>
      <w:r w:rsidR="002D4FAF">
        <w:t>copy</w:t>
      </w:r>
    </w:p>
    <w:p w:rsidR="002A4FB3" w:rsidP="004420FA" w:rsidRDefault="002A4FB3" w14:paraId="6F7368E7" w14:textId="6B842474">
      <w:pPr>
        <w:pStyle w:val="ListParagraph"/>
        <w:numPr>
          <w:ilvl w:val="0"/>
          <w:numId w:val="2"/>
        </w:numPr>
      </w:pPr>
      <w:r>
        <w:t xml:space="preserve">At least 4GB of available RAM for jobs* </w:t>
      </w:r>
      <w:r w:rsidR="00F75FE9">
        <w:t xml:space="preserve">with </w:t>
      </w:r>
      <w:r>
        <w:t>500GB</w:t>
      </w:r>
      <w:r w:rsidR="00F75FE9">
        <w:t xml:space="preserve">+ or with 100K items or more to </w:t>
      </w:r>
      <w:r w:rsidR="002D4FAF">
        <w:t>copy</w:t>
      </w:r>
    </w:p>
    <w:p w:rsidR="002D4FAF" w:rsidP="004420FA" w:rsidRDefault="002D4FAF" w14:paraId="47776F00" w14:textId="7C8DF968">
      <w:pPr>
        <w:pStyle w:val="ListParagraph"/>
        <w:numPr>
          <w:ilvl w:val="0"/>
          <w:numId w:val="2"/>
        </w:numPr>
      </w:pPr>
      <w:r>
        <w:t>At least 8GB of available RAM for jobs* with 1TBGB+ or with 500K items or more to copy</w:t>
      </w:r>
    </w:p>
    <w:p w:rsidR="00B8565B" w:rsidP="00B8565B" w:rsidRDefault="00B8565B" w14:paraId="27FF5FA5" w14:textId="7E0DD5D3">
      <w:r>
        <w:t>*Jobs – includes all jobs being run at one time, such as multiple jobs in a schedule for one or more sites</w:t>
      </w:r>
    </w:p>
    <w:p w:rsidRPr="001207CC" w:rsidR="00D71D4C" w:rsidP="00D71D4C" w:rsidRDefault="00D71D4C" w14:paraId="06DE1E0B" w14:textId="5D0E22EF">
      <w:r w:rsidRPr="001207CC">
        <w:rPr>
          <w:b/>
        </w:rPr>
        <w:t>Hard Disk:</w:t>
      </w:r>
      <w:r>
        <w:t xml:space="preserve"> </w:t>
      </w:r>
      <w:r w:rsidR="002D4FAF">
        <w:t>2</w:t>
      </w:r>
      <w:r>
        <w:t xml:space="preserve">00MB Available Hard Disk Space (for the application files, logs, temp files and reports). </w:t>
      </w:r>
      <w:r>
        <w:br/>
      </w:r>
      <w:r>
        <w:t>Temp files are automatically cleared as needed.</w:t>
      </w:r>
      <w:r w:rsidR="00873C26">
        <w:t xml:space="preserve"> This is in addition to the </w:t>
      </w:r>
      <w:r w:rsidR="001C4952">
        <w:t>disk space</w:t>
      </w:r>
      <w:r w:rsidR="00873C26">
        <w:t xml:space="preserve"> required by the SharePoint Essentials Toolkit.</w:t>
      </w:r>
    </w:p>
    <w:p w:rsidR="00D71D4C" w:rsidP="00D71D4C" w:rsidRDefault="00D71D4C" w14:paraId="12334EE9" w14:textId="1BABDD76">
      <w:pPr>
        <w:pStyle w:val="Heading2"/>
      </w:pPr>
      <w:bookmarkStart w:name="_Toc437955729" w:id="9"/>
      <w:bookmarkStart w:name="_Toc514413699" w:id="10"/>
      <w:r>
        <w:t>Supported SharePoint Versions</w:t>
      </w:r>
      <w:bookmarkEnd w:id="6"/>
      <w:bookmarkEnd w:id="9"/>
      <w:bookmarkEnd w:id="10"/>
      <w:r w:rsidR="003070D2">
        <w:t xml:space="preserve"> </w:t>
      </w:r>
    </w:p>
    <w:p w:rsidR="00014B00" w:rsidP="00014B00" w:rsidRDefault="00014B00" w14:paraId="0D5E050F" w14:textId="77777777">
      <w:pPr>
        <w:spacing w:after="0"/>
      </w:pPr>
      <w:bookmarkStart w:name="_Toc437955730" w:id="11"/>
      <w:bookmarkStart w:name="_Toc514413700" w:id="12"/>
      <w:r>
        <w:t>Microsoft SharePoint Online / Office 365</w:t>
      </w:r>
    </w:p>
    <w:p w:rsidR="00014B00" w:rsidP="00014B00" w:rsidRDefault="00014B00" w14:paraId="6AF4C4AC" w14:textId="77777777">
      <w:pPr>
        <w:spacing w:after="0"/>
      </w:pPr>
      <w:r>
        <w:t>Microsoft SharePoint Server 2019</w:t>
      </w:r>
    </w:p>
    <w:p w:rsidR="00014B00" w:rsidP="00014B00" w:rsidRDefault="00014B00" w14:paraId="4B29EB7A" w14:textId="77777777">
      <w:pPr>
        <w:spacing w:after="0"/>
      </w:pPr>
      <w:r>
        <w:t>Microsoft SharePoint Server 2016</w:t>
      </w:r>
    </w:p>
    <w:p w:rsidR="00014B00" w:rsidP="00014B00" w:rsidRDefault="00014B00" w14:paraId="223B7DDD" w14:textId="77777777">
      <w:pPr>
        <w:spacing w:after="0"/>
      </w:pPr>
      <w:r>
        <w:t xml:space="preserve">Microsoft SharePoint Foundation 2013 </w:t>
      </w:r>
    </w:p>
    <w:p w:rsidR="00014B00" w:rsidP="00014B00" w:rsidRDefault="00014B00" w14:paraId="5F585941" w14:textId="77777777">
      <w:pPr>
        <w:spacing w:after="0"/>
      </w:pPr>
      <w:r>
        <w:t>Microsoft SharePoint Server 2013</w:t>
      </w:r>
    </w:p>
    <w:p w:rsidR="00014B00" w:rsidP="00014B00" w:rsidRDefault="00014B00" w14:paraId="5B6507E0" w14:textId="77777777">
      <w:pPr>
        <w:spacing w:after="0"/>
      </w:pPr>
      <w:r>
        <w:t>Microsoft SharePoint Foundation 2010</w:t>
      </w:r>
    </w:p>
    <w:p w:rsidR="00014B00" w:rsidP="00014B00" w:rsidRDefault="00014B00" w14:paraId="4DEC007B" w14:textId="7B4FEE9A">
      <w:pPr>
        <w:spacing w:after="0"/>
      </w:pPr>
      <w:r>
        <w:t>Microsoft SharePoint Server 2010</w:t>
      </w:r>
    </w:p>
    <w:p w:rsidR="00014B00" w:rsidP="00014B00" w:rsidRDefault="00014B00" w14:paraId="448173E5" w14:textId="77777777">
      <w:pPr>
        <w:spacing w:after="0"/>
      </w:pPr>
    </w:p>
    <w:p w:rsidR="00633DB1" w:rsidP="00633DB1" w:rsidRDefault="00633DB1" w14:paraId="30502B88" w14:textId="0293FD3B">
      <w:pPr>
        <w:pStyle w:val="Heading2"/>
      </w:pPr>
      <w:r>
        <w:t>.NET Framework Required</w:t>
      </w:r>
      <w:bookmarkEnd w:id="11"/>
      <w:bookmarkEnd w:id="12"/>
    </w:p>
    <w:p w:rsidR="00633DB1" w:rsidP="00D71D4C" w:rsidRDefault="00633DB1" w14:paraId="47418C94" w14:textId="0EA2BF0D">
      <w:r>
        <w:t>.NET Framework 4.5 or higher is required. If it is not found on the client machine, the user will be prompted to automatically download and install the prerequisite.</w:t>
      </w:r>
    </w:p>
    <w:p w:rsidR="00633DB1" w:rsidP="00D71D4C" w:rsidRDefault="00633DB1" w14:paraId="3189C615" w14:textId="41D9E1AB">
      <w:r>
        <w:rPr>
          <w:noProof/>
        </w:rPr>
        <w:drawing>
          <wp:inline distT="0" distB="0" distL="0" distR="0" wp14:anchorId="5EF080EB" wp14:editId="42E6EE48">
            <wp:extent cx="377865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6589" cy="2997134"/>
                    </a:xfrm>
                    <a:prstGeom prst="rect">
                      <a:avLst/>
                    </a:prstGeom>
                  </pic:spPr>
                </pic:pic>
              </a:graphicData>
            </a:graphic>
          </wp:inline>
        </w:drawing>
      </w:r>
    </w:p>
    <w:p w:rsidR="00392BF3" w:rsidP="00D71D4C" w:rsidRDefault="00392BF3" w14:paraId="2F5810AD" w14:textId="77777777"/>
    <w:p w:rsidR="00392BF3" w:rsidRDefault="00392BF3" w14:paraId="5A2E08C1" w14:textId="77777777">
      <w:r>
        <w:br w:type="page"/>
      </w:r>
    </w:p>
    <w:p w:rsidR="00BF5F15" w:rsidP="00BF5F15" w:rsidRDefault="00BF5F15" w14:paraId="3D8B26F2" w14:textId="77777777">
      <w:pPr>
        <w:pStyle w:val="Heading2"/>
      </w:pPr>
      <w:bookmarkStart w:name="_Toc437955731" w:id="13"/>
      <w:bookmarkStart w:name="_Toc514413701" w:id="14"/>
      <w:r>
        <w:t>Local Machine &amp; Windows System Permissions Required</w:t>
      </w:r>
      <w:bookmarkEnd w:id="13"/>
      <w:bookmarkEnd w:id="14"/>
    </w:p>
    <w:p w:rsidRPr="00392BF3" w:rsidR="00011D16" w:rsidP="00392BF3" w:rsidRDefault="00392BF3" w14:paraId="21C8DAF5" w14:textId="30F04914">
      <w:pPr>
        <w:spacing w:line="240" w:lineRule="auto"/>
      </w:pPr>
      <w:r>
        <w:t>Please see the SharePoint Essentials Toolkit User Manual.</w:t>
      </w:r>
    </w:p>
    <w:p w:rsidR="00392BF3" w:rsidP="00392BF3" w:rsidRDefault="00392BF3" w14:paraId="3223D9CA" w14:textId="3394DF65">
      <w:pPr>
        <w:pStyle w:val="Heading2"/>
      </w:pPr>
      <w:bookmarkStart w:name="_Toc514413702" w:id="15"/>
      <w:r>
        <w:t xml:space="preserve">Anti-Virus, Offline Sync Folders (i.e. Google Drive, OneDrive, Drop Box, </w:t>
      </w:r>
      <w:r w:rsidR="00CD1C2A">
        <w:t>etc.</w:t>
      </w:r>
      <w:r>
        <w:t>) and Performance</w:t>
      </w:r>
      <w:bookmarkEnd w:id="15"/>
    </w:p>
    <w:p w:rsidR="003279B6" w:rsidP="00BF5F15" w:rsidRDefault="00392BF3" w14:paraId="2F4E3BD4" w14:textId="6F574765">
      <w:pPr>
        <w:spacing w:line="240" w:lineRule="auto"/>
      </w:pPr>
      <w:r>
        <w:t>Please see the SharePoint Essentials Toolkit User Manual.</w:t>
      </w:r>
    </w:p>
    <w:p w:rsidR="008C7F52" w:rsidRDefault="008C7F52" w14:paraId="1B42284C" w14:textId="77777777">
      <w:pPr>
        <w:rPr>
          <w:rFonts w:asciiTheme="majorHAnsi" w:hAnsiTheme="majorHAnsi" w:eastAsiaTheme="majorEastAsia" w:cstheme="majorBidi"/>
          <w:b/>
          <w:bCs/>
          <w:color w:val="B35E06" w:themeColor="accent1" w:themeShade="BF"/>
          <w:sz w:val="28"/>
          <w:szCs w:val="28"/>
        </w:rPr>
      </w:pPr>
      <w:r>
        <w:br w:type="page"/>
      </w:r>
    </w:p>
    <w:p w:rsidR="002D4FAF" w:rsidP="002D4FAF" w:rsidRDefault="002D4FAF" w14:paraId="4FAE9DFE" w14:textId="77777777">
      <w:pPr>
        <w:pStyle w:val="Heading1"/>
      </w:pPr>
      <w:bookmarkStart w:name="_Toc464473918" w:id="16"/>
      <w:bookmarkStart w:name="_Toc514413703" w:id="17"/>
      <w:bookmarkStart w:name="_Toc437955801" w:id="18"/>
      <w:r>
        <w:t>SharePoint User Permissions Required</w:t>
      </w:r>
      <w:bookmarkEnd w:id="16"/>
      <w:bookmarkEnd w:id="17"/>
    </w:p>
    <w:p w:rsidR="002D4FAF" w:rsidP="002D4FAF" w:rsidRDefault="002D4FAF" w14:paraId="78F002B2" w14:textId="0A02D99C">
      <w:r>
        <w:t>Users require specific SharePoint permissions to be able to use the tool, see</w:t>
      </w:r>
      <w:r w:rsidR="00DA3516">
        <w:t xml:space="preserve"> the</w:t>
      </w:r>
      <w:r>
        <w:t xml:space="preserve"> below </w:t>
      </w:r>
      <w:r w:rsidR="004C2033">
        <w:t xml:space="preserve">points </w:t>
      </w:r>
      <w:r>
        <w:t>for the specific permission levels required:</w:t>
      </w:r>
    </w:p>
    <w:p w:rsidR="002D4FAF" w:rsidP="004420FA" w:rsidRDefault="002D4FAF" w14:paraId="13B98D16" w14:textId="77777777">
      <w:pPr>
        <w:pStyle w:val="ListParagraph"/>
        <w:numPr>
          <w:ilvl w:val="0"/>
          <w:numId w:val="3"/>
        </w:numPr>
      </w:pPr>
      <w:r>
        <w:t>A member of “Site Collection Administrators” group</w:t>
      </w:r>
    </w:p>
    <w:p w:rsidR="002D4FAF" w:rsidP="004420FA" w:rsidRDefault="002D4FAF" w14:paraId="5066450E" w14:textId="4DC9336C">
      <w:pPr>
        <w:pStyle w:val="ListParagraph"/>
        <w:numPr>
          <w:ilvl w:val="0"/>
          <w:numId w:val="3"/>
        </w:numPr>
      </w:pPr>
      <w:r>
        <w:t>Or have Full Control at Web Application level user policy</w:t>
      </w:r>
    </w:p>
    <w:p w:rsidR="007D62B2" w:rsidP="007D62B2" w:rsidRDefault="007D62B2" w14:paraId="37FC5245" w14:textId="77777777">
      <w:pPr>
        <w:pStyle w:val="ListParagraph"/>
        <w:numPr>
          <w:ilvl w:val="0"/>
          <w:numId w:val="3"/>
        </w:numPr>
      </w:pPr>
      <w:bookmarkStart w:name="_Toc412205728" w:id="19"/>
      <w:bookmarkStart w:name="_Toc464473921" w:id="20"/>
      <w:r>
        <w:t>Or have Full Control at Site (SPWeb) level</w:t>
      </w:r>
    </w:p>
    <w:p w:rsidR="00671367" w:rsidP="00671367" w:rsidRDefault="00671367" w14:paraId="65276716" w14:textId="77777777">
      <w:pPr>
        <w:pStyle w:val="Heading2"/>
      </w:pPr>
      <w:bookmarkStart w:name="_Toc514413704" w:id="21"/>
      <w:r>
        <w:t>Office 365 Accounts</w:t>
      </w:r>
      <w:bookmarkEnd w:id="19"/>
      <w:bookmarkEnd w:id="20"/>
      <w:bookmarkEnd w:id="21"/>
    </w:p>
    <w:p w:rsidR="00671367" w:rsidP="004420FA" w:rsidRDefault="00671367" w14:paraId="33AAA882" w14:textId="08ED2989">
      <w:pPr>
        <w:pStyle w:val="ListParagraph"/>
        <w:numPr>
          <w:ilvl w:val="0"/>
          <w:numId w:val="1"/>
        </w:numPr>
      </w:pPr>
      <w:r w:rsidRPr="00D36D9B">
        <w:t xml:space="preserve">When </w:t>
      </w:r>
      <w:r>
        <w:t>copying</w:t>
      </w:r>
      <w:r w:rsidRPr="00D36D9B">
        <w:t xml:space="preserve"> Office 365 SharePoint sites, an Organizational account must be used, such as </w:t>
      </w:r>
      <w:hyperlink w:history="1" r:id="rId14">
        <w:r w:rsidRPr="00D36D9B">
          <w:rPr>
            <w:rStyle w:val="Hyperlink"/>
          </w:rPr>
          <w:t>user@mycompany.com</w:t>
        </w:r>
      </w:hyperlink>
      <w:r w:rsidRPr="00D36D9B">
        <w:t xml:space="preserve"> or </w:t>
      </w:r>
      <w:hyperlink w:history="1" r:id="rId15">
        <w:r w:rsidRPr="00D36D9B">
          <w:rPr>
            <w:rStyle w:val="Hyperlink"/>
          </w:rPr>
          <w:t>user@mycompany.onmicrosoft.com</w:t>
        </w:r>
      </w:hyperlink>
      <w:r w:rsidRPr="00D36D9B">
        <w:t>. Microsoft accounts (Windows Live IDs)</w:t>
      </w:r>
      <w:r w:rsidR="009B505B">
        <w:t>,</w:t>
      </w:r>
      <w:r w:rsidRPr="00D36D9B">
        <w:t xml:space="preserve"> such as </w:t>
      </w:r>
      <w:hyperlink w:history="1" r:id="rId16">
        <w:r w:rsidRPr="00D36D9B">
          <w:rPr>
            <w:rStyle w:val="Hyperlink"/>
          </w:rPr>
          <w:t>user@live.com</w:t>
        </w:r>
      </w:hyperlink>
      <w:r w:rsidRPr="00D36D9B">
        <w:t xml:space="preserve"> or </w:t>
      </w:r>
      <w:hyperlink w:history="1" r:id="rId17">
        <w:r w:rsidRPr="00D36D9B">
          <w:rPr>
            <w:rStyle w:val="Hyperlink"/>
          </w:rPr>
          <w:t>user@hotmail.com</w:t>
        </w:r>
      </w:hyperlink>
      <w:r w:rsidRPr="00D36D9B">
        <w:t xml:space="preserve">, are not currently supported </w:t>
      </w:r>
      <w:r>
        <w:t>for</w:t>
      </w:r>
      <w:r w:rsidRPr="00D36D9B">
        <w:t xml:space="preserve"> authentication.</w:t>
      </w:r>
    </w:p>
    <w:p w:rsidR="00671367" w:rsidRDefault="00671367" w14:paraId="300512F0" w14:textId="77777777">
      <w:r>
        <w:br w:type="page"/>
      </w:r>
    </w:p>
    <w:p w:rsidR="00671367" w:rsidP="00671367" w:rsidRDefault="00671367" w14:paraId="7BE25D17" w14:textId="77777777">
      <w:pPr>
        <w:pStyle w:val="Heading1"/>
      </w:pPr>
      <w:bookmarkStart w:name="_Toc464473922" w:id="22"/>
      <w:bookmarkStart w:name="_Toc514413705" w:id="23"/>
      <w:r>
        <w:t>Getting Started</w:t>
      </w:r>
      <w:bookmarkEnd w:id="22"/>
      <w:bookmarkEnd w:id="23"/>
    </w:p>
    <w:p w:rsidR="00671367" w:rsidP="00671367" w:rsidRDefault="00671367" w14:paraId="361A3351" w14:textId="4B091894">
      <w:r>
        <w:rPr>
          <w:noProof/>
        </w:rPr>
        <w:drawing>
          <wp:inline distT="0" distB="0" distL="0" distR="0" wp14:anchorId="3700BF15" wp14:editId="76A1F95B">
            <wp:extent cx="6217332" cy="371475"/>
            <wp:effectExtent l="190500" t="190500" r="183515" b="1809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27549" cy="372085"/>
                    </a:xfrm>
                    <a:prstGeom prst="rect">
                      <a:avLst/>
                    </a:prstGeom>
                    <a:ln>
                      <a:noFill/>
                    </a:ln>
                    <a:effectLst>
                      <a:outerShdw blurRad="190500" algn="tl" rotWithShape="0">
                        <a:srgbClr val="000000">
                          <a:alpha val="70000"/>
                        </a:srgbClr>
                      </a:outerShdw>
                    </a:effectLst>
                  </pic:spPr>
                </pic:pic>
              </a:graphicData>
            </a:graphic>
          </wp:inline>
        </w:drawing>
      </w:r>
    </w:p>
    <w:p w:rsidR="00671367" w:rsidP="00671367" w:rsidRDefault="00671367" w14:paraId="319110FB" w14:textId="77777777">
      <w:pPr>
        <w:pStyle w:val="Heading2"/>
      </w:pPr>
      <w:bookmarkStart w:name="_Toc464473923" w:id="24"/>
      <w:bookmarkStart w:name="_Toc514413706" w:id="25"/>
      <w:r>
        <w:t>Quick Overview</w:t>
      </w:r>
      <w:bookmarkEnd w:id="24"/>
      <w:bookmarkEnd w:id="25"/>
    </w:p>
    <w:p w:rsidR="00BE48B0" w:rsidP="00671367" w:rsidRDefault="00376D8E" w14:paraId="419D99AD" w14:textId="5FF4CD94">
      <w:r>
        <w:t xml:space="preserve">This component </w:t>
      </w:r>
      <w:r w:rsidR="007D62B2">
        <w:t xml:space="preserve">has several features to help SharePoint users manage content. </w:t>
      </w:r>
      <w:r w:rsidR="004A6160">
        <w:t>Use</w:t>
      </w:r>
      <w:r w:rsidR="00BA612D">
        <w:t xml:space="preserve"> the </w:t>
      </w:r>
      <w:r w:rsidRPr="002C0E0B" w:rsidR="002C0E0B">
        <w:t xml:space="preserve">“Item Query” feature to find </w:t>
      </w:r>
      <w:r w:rsidRPr="00E14AE0" w:rsidR="00E14AE0">
        <w:t>specific content, text or even HTML code throughout the site</w:t>
      </w:r>
      <w:r w:rsidRPr="002C0E0B" w:rsidR="002C0E0B">
        <w:t xml:space="preserve"> easily</w:t>
      </w:r>
      <w:r w:rsidR="00E346DE">
        <w:t>.</w:t>
      </w:r>
      <w:r w:rsidR="00391D1C">
        <w:t xml:space="preserve"> </w:t>
      </w:r>
      <w:r w:rsidR="00BE48B0">
        <w:t>Below is a list of the main features:</w:t>
      </w:r>
    </w:p>
    <w:p w:rsidR="001704A6" w:rsidP="008A1655" w:rsidRDefault="001704A6" w14:paraId="7983E28E" w14:textId="77777777">
      <w:pPr>
        <w:pStyle w:val="Heading3"/>
      </w:pPr>
      <w:bookmarkStart w:name="_Toc514413707" w:id="26"/>
      <w:r>
        <w:t>Item Query</w:t>
      </w:r>
      <w:bookmarkEnd w:id="26"/>
    </w:p>
    <w:p w:rsidR="00444725" w:rsidP="00444725" w:rsidRDefault="001704A6" w14:paraId="0AA06670" w14:textId="41817462">
      <w:pPr>
        <w:pStyle w:val="ListParagraph"/>
        <w:numPr>
          <w:ilvl w:val="1"/>
          <w:numId w:val="1"/>
        </w:numPr>
      </w:pPr>
      <w:r>
        <w:t>This is a very powerful tool that allows a user to perform a query against items and files across one or more sites and site collections</w:t>
      </w:r>
      <w:r w:rsidR="00444725">
        <w:t xml:space="preserve">, avoiding </w:t>
      </w:r>
      <w:r w:rsidRPr="000F1DE3" w:rsidR="00444725">
        <w:t>heav</w:t>
      </w:r>
      <w:r w:rsidR="00444725">
        <w:t>y reliance on</w:t>
      </w:r>
      <w:r w:rsidRPr="000F1DE3" w:rsidR="00444725">
        <w:t xml:space="preserve"> either a manual check or search</w:t>
      </w:r>
      <w:r w:rsidR="00FB350D">
        <w:t xml:space="preserve"> which</w:t>
      </w:r>
      <w:r w:rsidR="00A14266">
        <w:t xml:space="preserve"> is time-</w:t>
      </w:r>
      <w:r w:rsidRPr="000F1DE3" w:rsidR="00444725">
        <w:t xml:space="preserve">consuming and often </w:t>
      </w:r>
      <w:r w:rsidR="00444725">
        <w:t>does not</w:t>
      </w:r>
      <w:r w:rsidRPr="000F1DE3" w:rsidR="00444725">
        <w:t xml:space="preserve"> return the content you are looking for</w:t>
      </w:r>
      <w:r w:rsidR="00983664">
        <w:t xml:space="preserve"> or in the data format that you can use for reporting</w:t>
      </w:r>
      <w:r w:rsidRPr="000F1DE3" w:rsidR="00444725">
        <w:t>.</w:t>
      </w:r>
      <w:r w:rsidR="00983664">
        <w:t xml:space="preserve"> The tool allows you to export results easily to MS Excel.</w:t>
      </w:r>
    </w:p>
    <w:p w:rsidR="001704A6" w:rsidP="001704A6" w:rsidRDefault="001704A6" w14:paraId="72CFD5BF" w14:textId="36B37BEA">
      <w:pPr>
        <w:pStyle w:val="ListParagraph"/>
        <w:numPr>
          <w:ilvl w:val="1"/>
          <w:numId w:val="1"/>
        </w:numPr>
      </w:pPr>
      <w:r>
        <w:t>Examples: Find all files larger than 50MB, or all files containing a specific web part, or all files containing a specific CSS reference.</w:t>
      </w:r>
    </w:p>
    <w:p w:rsidR="002360F7" w:rsidP="00983664" w:rsidRDefault="009B218D" w14:paraId="1EA58791" w14:textId="3ADACF89">
      <w:pPr>
        <w:pStyle w:val="ListParagraph"/>
        <w:ind w:left="1080"/>
      </w:pPr>
      <w:r>
        <w:rPr>
          <w:noProof/>
        </w:rPr>
        <w:drawing>
          <wp:inline distT="0" distB="0" distL="0" distR="0" wp14:anchorId="40C690E4" wp14:editId="35A8A73B">
            <wp:extent cx="4000500" cy="1711057"/>
            <wp:effectExtent l="190500" t="190500" r="190500" b="1943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over to Item Query.jpg"/>
                    <pic:cNvPicPr/>
                  </pic:nvPicPr>
                  <pic:blipFill>
                    <a:blip r:embed="rId19">
                      <a:extLst>
                        <a:ext uri="{28A0092B-C50C-407E-A947-70E740481C1C}">
                          <a14:useLocalDpi xmlns:a14="http://schemas.microsoft.com/office/drawing/2010/main" val="0"/>
                        </a:ext>
                      </a:extLst>
                    </a:blip>
                    <a:stretch>
                      <a:fillRect/>
                    </a:stretch>
                  </pic:blipFill>
                  <pic:spPr>
                    <a:xfrm>
                      <a:off x="0" y="0"/>
                      <a:ext cx="4022057" cy="1720277"/>
                    </a:xfrm>
                    <a:prstGeom prst="rect">
                      <a:avLst/>
                    </a:prstGeom>
                    <a:ln>
                      <a:noFill/>
                    </a:ln>
                    <a:effectLst>
                      <a:outerShdw blurRad="190500" algn="tl" rotWithShape="0">
                        <a:srgbClr val="000000">
                          <a:alpha val="70000"/>
                        </a:srgbClr>
                      </a:outerShdw>
                    </a:effectLst>
                  </pic:spPr>
                </pic:pic>
              </a:graphicData>
            </a:graphic>
          </wp:inline>
        </w:drawing>
      </w:r>
      <w:r w:rsidR="003070D2">
        <w:t xml:space="preserve"> </w:t>
      </w:r>
    </w:p>
    <w:p w:rsidR="00BE48B0" w:rsidP="008A1655" w:rsidRDefault="00BE48B0" w14:paraId="77B9DA9E" w14:textId="6C1CEC08">
      <w:pPr>
        <w:pStyle w:val="Heading3"/>
      </w:pPr>
      <w:bookmarkStart w:name="_Toc514413708" w:id="27"/>
      <w:r>
        <w:t xml:space="preserve">Copy </w:t>
      </w:r>
      <w:r w:rsidR="001704A6">
        <w:t>Wizard</w:t>
      </w:r>
      <w:bookmarkEnd w:id="27"/>
    </w:p>
    <w:p w:rsidR="00BE48B0" w:rsidP="008A1655" w:rsidRDefault="00BE48B0" w14:paraId="59DD2388" w14:textId="185431C4">
      <w:pPr>
        <w:pStyle w:val="ListParagraph"/>
        <w:numPr>
          <w:ilvl w:val="1"/>
          <w:numId w:val="1"/>
        </w:numPr>
      </w:pPr>
      <w:r>
        <w:t>Allows a user to copy a SharePoint Lists/Content Types/Site Columns from one site to another (they can be from the same or different environments and SharePoint versions)</w:t>
      </w:r>
    </w:p>
    <w:p w:rsidR="001704A6" w:rsidP="008A1655" w:rsidRDefault="001704A6" w14:paraId="7105F75B" w14:textId="64ADE91E">
      <w:pPr>
        <w:pStyle w:val="ListParagraph"/>
        <w:numPr>
          <w:ilvl w:val="1"/>
          <w:numId w:val="1"/>
        </w:numPr>
      </w:pPr>
      <w:r>
        <w:t>SharePoint Lists include: All Lists and Libraries (including custom ones), Web Pages, Wiki Pages from a Source Site to a Target List.</w:t>
      </w:r>
    </w:p>
    <w:p w:rsidR="00921898" w:rsidP="00921898" w:rsidRDefault="00921898" w14:paraId="6B35F74D" w14:textId="6476E897">
      <w:pPr>
        <w:pStyle w:val="Heading3"/>
      </w:pPr>
      <w:bookmarkStart w:name="_Toc514413709" w:id="28"/>
      <w:r>
        <w:t>Copy</w:t>
      </w:r>
      <w:r w:rsidR="00490448">
        <w:t xml:space="preserve"> List</w:t>
      </w:r>
      <w:bookmarkEnd w:id="28"/>
    </w:p>
    <w:p w:rsidR="00921898" w:rsidP="00921898" w:rsidRDefault="00983664" w14:paraId="105D32E5" w14:textId="25B5BCCB">
      <w:pPr>
        <w:pStyle w:val="ListParagraph"/>
        <w:numPr>
          <w:ilvl w:val="1"/>
          <w:numId w:val="1"/>
        </w:numPr>
      </w:pPr>
      <w:r>
        <w:t>This feature allows users to copy a SharePoint List or Library from one SharePoint site to another. The SharePoint sites can be on the same farm or a different farm</w:t>
      </w:r>
    </w:p>
    <w:p w:rsidR="00921898" w:rsidP="00921898" w:rsidRDefault="00501131" w14:paraId="4DEA7820" w14:textId="5666D506">
      <w:pPr>
        <w:pStyle w:val="Heading3"/>
      </w:pPr>
      <w:bookmarkStart w:name="_Toc514413710" w:id="29"/>
      <w:r>
        <w:t>Copy Term Store</w:t>
      </w:r>
      <w:bookmarkEnd w:id="29"/>
    </w:p>
    <w:p w:rsidR="00921898" w:rsidP="00921898" w:rsidRDefault="00CF4467" w14:paraId="370F5358" w14:textId="27F98C05">
      <w:pPr>
        <w:pStyle w:val="ListParagraph"/>
        <w:numPr>
          <w:ilvl w:val="1"/>
          <w:numId w:val="1"/>
        </w:numPr>
      </w:pPr>
      <w:r>
        <w:t>This allows users to Copy Terms from a Site Collections Term Store from one location to another.</w:t>
      </w:r>
    </w:p>
    <w:p w:rsidR="00BE48B0" w:rsidP="008A1655" w:rsidRDefault="00BE48B0" w14:paraId="3E1BEF10" w14:textId="3554CA17">
      <w:pPr>
        <w:pStyle w:val="Heading3"/>
      </w:pPr>
      <w:bookmarkStart w:name="_Toc514413711" w:id="30"/>
      <w:r>
        <w:t>Bulk Upload</w:t>
      </w:r>
      <w:bookmarkEnd w:id="30"/>
    </w:p>
    <w:p w:rsidR="001704A6" w:rsidP="00983664" w:rsidRDefault="00BE48B0" w14:paraId="31002306" w14:textId="3ACA4FA2">
      <w:pPr>
        <w:pStyle w:val="ListParagraph"/>
        <w:numPr>
          <w:ilvl w:val="1"/>
          <w:numId w:val="1"/>
        </w:numPr>
      </w:pPr>
      <w:r>
        <w:t xml:space="preserve">This feature allows a user to upload files from a file share or their desktop PC to SharePoint. The tool </w:t>
      </w:r>
      <w:r w:rsidR="002B7B9A">
        <w:t>can</w:t>
      </w:r>
      <w:r>
        <w:t xml:space="preserve"> auto-rename (such as replace special characters), </w:t>
      </w:r>
      <w:r w:rsidR="001704A6">
        <w:t>filter by date (such as only copy recent files), preserve modified and author information from files, mapping folder names to metadata, etc.</w:t>
      </w:r>
    </w:p>
    <w:p w:rsidR="00FE3599" w:rsidP="00FE3599" w:rsidRDefault="00FE3599" w14:paraId="1A311F67" w14:textId="71D48BFE">
      <w:pPr>
        <w:pStyle w:val="ListParagraph"/>
        <w:ind w:left="1440"/>
      </w:pPr>
    </w:p>
    <w:p w:rsidR="00FE3599" w:rsidP="00637388" w:rsidRDefault="00FE3599" w14:paraId="020B928D" w14:textId="7758907C">
      <w:pPr>
        <w:pStyle w:val="ListParagraph"/>
        <w:ind w:left="1440"/>
      </w:pPr>
      <w:r>
        <w:rPr>
          <w:noProof/>
        </w:rPr>
        <w:drawing>
          <wp:inline distT="0" distB="0" distL="0" distR="0" wp14:anchorId="152B148D" wp14:editId="763CF8BD">
            <wp:extent cx="3552825" cy="20419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age options.jpg"/>
                    <pic:cNvPicPr/>
                  </pic:nvPicPr>
                  <pic:blipFill>
                    <a:blip r:embed="rId20">
                      <a:extLst>
                        <a:ext uri="{28A0092B-C50C-407E-A947-70E740481C1C}">
                          <a14:useLocalDpi xmlns:a14="http://schemas.microsoft.com/office/drawing/2010/main" val="0"/>
                        </a:ext>
                      </a:extLst>
                    </a:blip>
                    <a:stretch>
                      <a:fillRect/>
                    </a:stretch>
                  </pic:blipFill>
                  <pic:spPr>
                    <a:xfrm>
                      <a:off x="0" y="0"/>
                      <a:ext cx="3579133" cy="2057058"/>
                    </a:xfrm>
                    <a:prstGeom prst="rect">
                      <a:avLst/>
                    </a:prstGeom>
                  </pic:spPr>
                </pic:pic>
              </a:graphicData>
            </a:graphic>
          </wp:inline>
        </w:drawing>
      </w:r>
      <w:r w:rsidR="003070D2">
        <w:t xml:space="preserve"> </w:t>
      </w:r>
    </w:p>
    <w:p w:rsidR="001704A6" w:rsidP="001704A6" w:rsidRDefault="001704A6" w14:paraId="6568CE77" w14:textId="77777777">
      <w:pPr>
        <w:pStyle w:val="Heading2"/>
      </w:pPr>
      <w:bookmarkStart w:name="_Toc514413712" w:id="31"/>
      <w:r>
        <w:t>Item Query</w:t>
      </w:r>
      <w:bookmarkEnd w:id="31"/>
    </w:p>
    <w:p w:rsidRPr="006C7D44" w:rsidR="001704A6" w:rsidP="001704A6" w:rsidRDefault="001704A6" w14:paraId="00C5A046" w14:textId="332BD7EA">
      <w:pPr>
        <w:pStyle w:val="Heading3"/>
      </w:pPr>
      <w:bookmarkStart w:name="_Toc514413713" w:id="32"/>
      <w:r w:rsidRPr="006C7D44">
        <w:t xml:space="preserve">What </w:t>
      </w:r>
      <w:r>
        <w:t>can I use this for?</w:t>
      </w:r>
      <w:bookmarkEnd w:id="32"/>
    </w:p>
    <w:p w:rsidR="001704A6" w:rsidP="001704A6" w:rsidRDefault="001704A6" w14:paraId="38A24644" w14:textId="49876B0E">
      <w:r>
        <w:t xml:space="preserve">This component can be used to query items in every list and library in every site (that you select) to build a single report </w:t>
      </w:r>
      <w:r w:rsidR="003634BC">
        <w:t>(</w:t>
      </w:r>
      <w:r>
        <w:t>and their locations</w:t>
      </w:r>
      <w:r w:rsidR="003634BC">
        <w:t>) that match certain criteria</w:t>
      </w:r>
      <w:r>
        <w:t xml:space="preserve">: </w:t>
      </w:r>
    </w:p>
    <w:p w:rsidR="001704A6" w:rsidP="001704A6" w:rsidRDefault="001704A6" w14:paraId="716E111E" w14:textId="02772ED4">
      <w:r>
        <w:t xml:space="preserve">All </w:t>
      </w:r>
      <w:r w:rsidR="0050656A">
        <w:t>i</w:t>
      </w:r>
      <w:r>
        <w:t xml:space="preserve">tems and </w:t>
      </w:r>
      <w:r w:rsidR="0050656A">
        <w:t>f</w:t>
      </w:r>
      <w:r>
        <w:t>iles:</w:t>
      </w:r>
    </w:p>
    <w:p w:rsidR="001704A6" w:rsidP="001704A6" w:rsidRDefault="001704A6" w14:paraId="446E7852" w14:textId="70E5B538">
      <w:pPr>
        <w:pStyle w:val="ListParagraph"/>
        <w:numPr>
          <w:ilvl w:val="0"/>
          <w:numId w:val="1"/>
        </w:numPr>
      </w:pPr>
      <w:r>
        <w:t>modified by a specific user</w:t>
      </w:r>
    </w:p>
    <w:p w:rsidR="001704A6" w:rsidP="001704A6" w:rsidRDefault="001704A6" w14:paraId="5D0AAA05" w14:textId="2106477F">
      <w:pPr>
        <w:pStyle w:val="ListParagraph"/>
        <w:numPr>
          <w:ilvl w:val="0"/>
          <w:numId w:val="1"/>
        </w:numPr>
      </w:pPr>
      <w:r>
        <w:t>that match metadata</w:t>
      </w:r>
    </w:p>
    <w:p w:rsidR="001704A6" w:rsidP="001704A6" w:rsidRDefault="001704A6" w14:paraId="7A09CC85" w14:textId="4CF7FAF8">
      <w:pPr>
        <w:pStyle w:val="ListParagraph"/>
        <w:numPr>
          <w:ilvl w:val="0"/>
          <w:numId w:val="1"/>
        </w:numPr>
      </w:pPr>
      <w:r>
        <w:t>that match a specific Content Type</w:t>
      </w:r>
    </w:p>
    <w:p w:rsidR="001704A6" w:rsidP="001704A6" w:rsidRDefault="001704A6" w14:paraId="7D295F8C" w14:textId="5F332691">
      <w:pPr>
        <w:pStyle w:val="ListParagraph"/>
        <w:numPr>
          <w:ilvl w:val="0"/>
          <w:numId w:val="1"/>
        </w:numPr>
      </w:pPr>
      <w:r>
        <w:t>that contain a certain keyword (including within PDFs, Office documents and item metadata)</w:t>
      </w:r>
    </w:p>
    <w:p w:rsidR="001704A6" w:rsidP="001704A6" w:rsidRDefault="001704A6" w14:paraId="374386FB" w14:textId="5459BD13">
      <w:pPr>
        <w:pStyle w:val="ListParagraph"/>
        <w:numPr>
          <w:ilvl w:val="0"/>
          <w:numId w:val="1"/>
        </w:numPr>
      </w:pPr>
      <w:r>
        <w:t>that contain text that matches a regular expression (including within PDFs, Office documents and item metadata)</w:t>
      </w:r>
    </w:p>
    <w:p w:rsidR="002864A9" w:rsidP="001704A6" w:rsidRDefault="002864A9" w14:paraId="11B75CB8" w14:textId="14163194">
      <w:pPr>
        <w:pStyle w:val="ListParagraph"/>
        <w:numPr>
          <w:ilvl w:val="0"/>
          <w:numId w:val="1"/>
        </w:numPr>
      </w:pPr>
      <w:r>
        <w:t>more…</w:t>
      </w:r>
    </w:p>
    <w:p w:rsidR="001704A6" w:rsidP="001704A6" w:rsidRDefault="001704A6" w14:paraId="349E0E3F" w14:textId="2D70F673">
      <w:r>
        <w:t xml:space="preserve">You </w:t>
      </w:r>
      <w:r w:rsidR="00961F8A">
        <w:t xml:space="preserve">can </w:t>
      </w:r>
      <w:r w:rsidR="002864A9">
        <w:t>build these reports against an entire</w:t>
      </w:r>
      <w:r>
        <w:t xml:space="preserve"> Farm, W</w:t>
      </w:r>
      <w:r w:rsidR="002864A9">
        <w:t xml:space="preserve">eb Application, Site Collection, </w:t>
      </w:r>
      <w:r>
        <w:t>subsite</w:t>
      </w:r>
      <w:r w:rsidR="002864A9">
        <w:t xml:space="preserve"> or specific SharePoint List</w:t>
      </w:r>
      <w:r>
        <w:t>.</w:t>
      </w:r>
    </w:p>
    <w:p w:rsidR="0070565C" w:rsidP="0070565C" w:rsidRDefault="0070565C" w14:paraId="08123680" w14:textId="13FD2233">
      <w:pPr>
        <w:pStyle w:val="Heading3"/>
      </w:pPr>
      <w:r>
        <w:t>Starting an Item Query</w:t>
      </w:r>
      <w:r w:rsidR="004F2EC5">
        <w:t xml:space="preserve"> 1</w:t>
      </w:r>
      <w:r>
        <w:t xml:space="preserve">: </w:t>
      </w:r>
      <w:r w:rsidR="00910C5F">
        <w:t>Top Navigation Panel</w:t>
      </w:r>
      <w:r w:rsidR="003070D2">
        <w:t xml:space="preserve"> </w:t>
      </w:r>
    </w:p>
    <w:p w:rsidR="0070565C" w:rsidP="0070565C" w:rsidRDefault="0070565C" w14:paraId="3DC171D1" w14:textId="77777777">
      <w:r>
        <w:t>There are several ways you can perform a query for Item Query.</w:t>
      </w:r>
    </w:p>
    <w:p w:rsidR="00911509" w:rsidP="00F75F5F" w:rsidRDefault="0020065F" w14:paraId="756A7B07" w14:textId="64A88802">
      <w:pPr>
        <w:pStyle w:val="ListParagraph"/>
        <w:numPr>
          <w:ilvl w:val="0"/>
          <w:numId w:val="6"/>
        </w:numPr>
      </w:pPr>
      <w:r>
        <w:t xml:space="preserve">From </w:t>
      </w:r>
      <w:r w:rsidR="00F24533">
        <w:t>the top navigation panel, click</w:t>
      </w:r>
      <w:r w:rsidR="00B839F3">
        <w:t xml:space="preserve"> the </w:t>
      </w:r>
      <w:r w:rsidR="00827452">
        <w:t>“</w:t>
      </w:r>
      <w:r w:rsidR="00B839F3">
        <w:t>Content</w:t>
      </w:r>
      <w:r w:rsidR="00827452">
        <w:t>”</w:t>
      </w:r>
      <w:r w:rsidR="00B839F3">
        <w:t xml:space="preserve"> tile</w:t>
      </w:r>
      <w:r w:rsidR="008F2BAF">
        <w:t>, and then click the “New Report” button.</w:t>
      </w:r>
      <w:r w:rsidR="003070D2">
        <w:t xml:space="preserve"> </w:t>
      </w:r>
    </w:p>
    <w:p w:rsidR="0070565C" w:rsidP="00911509" w:rsidRDefault="00911509" w14:paraId="61AB6A19" w14:textId="4F819FC3">
      <w:pPr>
        <w:pStyle w:val="ListParagraph"/>
        <w:ind w:left="360"/>
      </w:pPr>
      <w:r>
        <w:rPr>
          <w:noProof/>
        </w:rPr>
        <w:drawing>
          <wp:inline distT="0" distB="0" distL="0" distR="0" wp14:anchorId="16CBC7B1" wp14:editId="3EEC3A44">
            <wp:extent cx="5334000" cy="3701144"/>
            <wp:effectExtent l="190500" t="190500" r="190500" b="1854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27769" cy="3766208"/>
                    </a:xfrm>
                    <a:prstGeom prst="rect">
                      <a:avLst/>
                    </a:prstGeom>
                    <a:ln>
                      <a:noFill/>
                    </a:ln>
                    <a:effectLst>
                      <a:outerShdw blurRad="190500" algn="tl" rotWithShape="0">
                        <a:srgbClr val="000000">
                          <a:alpha val="70000"/>
                        </a:srgbClr>
                      </a:outerShdw>
                    </a:effectLst>
                  </pic:spPr>
                </pic:pic>
              </a:graphicData>
            </a:graphic>
          </wp:inline>
        </w:drawing>
      </w:r>
      <w:r w:rsidR="0070565C">
        <w:t xml:space="preserve"> </w:t>
      </w:r>
      <w:r w:rsidR="003070D2">
        <w:t xml:space="preserve"> </w:t>
      </w:r>
    </w:p>
    <w:p w:rsidR="00E43151" w:rsidP="00E43151" w:rsidRDefault="00E43151" w14:paraId="51DEEC7B" w14:textId="69071A46">
      <w:pPr>
        <w:pStyle w:val="Heading3"/>
      </w:pPr>
      <w:r>
        <w:t>Starting an Item Query</w:t>
      </w:r>
      <w:r w:rsidR="004F2EC5">
        <w:t xml:space="preserve"> 2</w:t>
      </w:r>
      <w:r>
        <w:t>: Side Navigation Panel</w:t>
      </w:r>
      <w:r w:rsidR="00794B59">
        <w:t xml:space="preserve"> </w:t>
      </w:r>
    </w:p>
    <w:p w:rsidR="00E43151" w:rsidP="00E43151" w:rsidRDefault="00E43151" w14:paraId="0D769791" w14:textId="70CF9A0E">
      <w:pPr>
        <w:pStyle w:val="ListParagraph"/>
        <w:numPr>
          <w:ilvl w:val="0"/>
          <w:numId w:val="19"/>
        </w:numPr>
      </w:pPr>
      <w:r>
        <w:t xml:space="preserve">From the top navigation panel, click the “Content” tile, and then click </w:t>
      </w:r>
      <w:r w:rsidR="00566DD1">
        <w:t>“</w:t>
      </w:r>
      <w:r w:rsidR="00DE4E8C">
        <w:t>Discover</w:t>
      </w:r>
      <w:r w:rsidR="00566DD1">
        <w:t>” -&gt; “</w:t>
      </w:r>
      <w:r w:rsidR="00E568DD">
        <w:t>Item Query”</w:t>
      </w:r>
      <w:r>
        <w:t xml:space="preserve"> button</w:t>
      </w:r>
      <w:r w:rsidR="00E568DD">
        <w:t xml:space="preserve"> via the left-side navigation panel</w:t>
      </w:r>
      <w:r>
        <w:t>.</w:t>
      </w:r>
      <w:r w:rsidR="00007482">
        <w:t xml:space="preserve"> </w:t>
      </w:r>
    </w:p>
    <w:p w:rsidR="00E43151" w:rsidP="00911509" w:rsidRDefault="00413E3E" w14:paraId="34D0B9F8" w14:textId="30769011">
      <w:pPr>
        <w:pStyle w:val="ListParagraph"/>
        <w:ind w:left="360"/>
      </w:pPr>
      <w:r>
        <w:rPr>
          <w:noProof/>
        </w:rPr>
        <w:drawing>
          <wp:inline distT="0" distB="0" distL="0" distR="0" wp14:anchorId="1EDBC534" wp14:editId="3626AB45">
            <wp:extent cx="5427769" cy="3766207"/>
            <wp:effectExtent l="190500" t="190500" r="192405" b="1962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27769" cy="3766207"/>
                    </a:xfrm>
                    <a:prstGeom prst="rect">
                      <a:avLst/>
                    </a:prstGeom>
                    <a:ln>
                      <a:noFill/>
                    </a:ln>
                    <a:effectLst>
                      <a:outerShdw blurRad="190500" algn="tl" rotWithShape="0">
                        <a:srgbClr val="000000">
                          <a:alpha val="70000"/>
                        </a:srgbClr>
                      </a:outerShdw>
                    </a:effectLst>
                  </pic:spPr>
                </pic:pic>
              </a:graphicData>
            </a:graphic>
          </wp:inline>
        </w:drawing>
      </w:r>
      <w:r w:rsidR="003070D2">
        <w:t xml:space="preserve"> </w:t>
      </w:r>
    </w:p>
    <w:p w:rsidR="002864A9" w:rsidP="002864A9" w:rsidRDefault="002864A9" w14:paraId="72604F7F" w14:textId="07660988">
      <w:pPr>
        <w:pStyle w:val="Heading3"/>
      </w:pPr>
      <w:bookmarkStart w:name="_Toc514413714" w:id="33"/>
      <w:r>
        <w:t>Starting an Item Query</w:t>
      </w:r>
      <w:bookmarkEnd w:id="33"/>
      <w:r w:rsidR="004F2EC5">
        <w:t xml:space="preserve"> 3</w:t>
      </w:r>
      <w:r w:rsidR="00AA6741">
        <w:t>: Home Page Dash</w:t>
      </w:r>
      <w:r w:rsidR="00C623BD">
        <w:t>b</w:t>
      </w:r>
      <w:r w:rsidR="00AA6741">
        <w:t>oard</w:t>
      </w:r>
      <w:r w:rsidR="00794B59">
        <w:t xml:space="preserve"> </w:t>
      </w:r>
    </w:p>
    <w:p w:rsidR="002864A9" w:rsidP="0068050D" w:rsidRDefault="004F2EC5" w14:paraId="0611732F" w14:textId="3AA3F8AC">
      <w:pPr>
        <w:pStyle w:val="ListParagraph"/>
        <w:numPr>
          <w:ilvl w:val="0"/>
          <w:numId w:val="20"/>
        </w:numPr>
      </w:pPr>
      <w:r>
        <w:t>I</w:t>
      </w:r>
      <w:r w:rsidR="00516E53">
        <w:t>n</w:t>
      </w:r>
      <w:r w:rsidR="002864A9">
        <w:t xml:space="preserve"> the Home Page Dashboard, select one or more sites that you want to query</w:t>
      </w:r>
      <w:r w:rsidR="00957AC5">
        <w:t>.</w:t>
      </w:r>
    </w:p>
    <w:p w:rsidR="002864A9" w:rsidP="002864A9" w:rsidRDefault="002864A9" w14:paraId="7F0E154E" w14:textId="24D51D89">
      <w:pPr>
        <w:pStyle w:val="ListParagraph"/>
        <w:ind w:left="180"/>
      </w:pPr>
      <w:r>
        <w:rPr>
          <w:noProof/>
        </w:rPr>
        <w:drawing>
          <wp:inline distT="0" distB="0" distL="0" distR="0" wp14:anchorId="0AEECBBF" wp14:editId="1F593689">
            <wp:extent cx="5759199" cy="2924175"/>
            <wp:effectExtent l="190500" t="190500" r="184785"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7913" cy="2953986"/>
                    </a:xfrm>
                    <a:prstGeom prst="rect">
                      <a:avLst/>
                    </a:prstGeom>
                    <a:ln>
                      <a:noFill/>
                    </a:ln>
                    <a:effectLst>
                      <a:outerShdw blurRad="190500" algn="tl" rotWithShape="0">
                        <a:srgbClr val="000000">
                          <a:alpha val="70000"/>
                        </a:srgbClr>
                      </a:outerShdw>
                    </a:effectLst>
                  </pic:spPr>
                </pic:pic>
              </a:graphicData>
            </a:graphic>
          </wp:inline>
        </w:drawing>
      </w:r>
      <w:r w:rsidR="004F2EC5">
        <w:t xml:space="preserve"> </w:t>
      </w:r>
    </w:p>
    <w:p w:rsidR="002864A9" w:rsidP="0068050D" w:rsidRDefault="00F759CF" w14:paraId="61A6865D" w14:textId="67E58856">
      <w:pPr>
        <w:pStyle w:val="ListParagraph"/>
        <w:numPr>
          <w:ilvl w:val="0"/>
          <w:numId w:val="20"/>
        </w:numPr>
      </w:pPr>
      <w:r>
        <w:t>An</w:t>
      </w:r>
      <w:r w:rsidR="002864A9">
        <w:t xml:space="preserve"> </w:t>
      </w:r>
      <w:r>
        <w:t>“</w:t>
      </w:r>
      <w:r w:rsidR="002864A9">
        <w:t>Item Query</w:t>
      </w:r>
      <w:r>
        <w:t>”</w:t>
      </w:r>
      <w:r w:rsidR="002864A9">
        <w:t xml:space="preserve"> window will open</w:t>
      </w:r>
      <w:r w:rsidR="002B6A98">
        <w:t>.</w:t>
      </w:r>
    </w:p>
    <w:p w:rsidR="002864A9" w:rsidP="0068050D" w:rsidRDefault="002864A9" w14:paraId="2DB35579" w14:textId="6FF9A398">
      <w:pPr>
        <w:pStyle w:val="ListParagraph"/>
        <w:numPr>
          <w:ilvl w:val="0"/>
          <w:numId w:val="20"/>
        </w:numPr>
      </w:pPr>
      <w:r>
        <w:t xml:space="preserve">From here you can enter a Job Name, and then choose the criteria for the items you want to </w:t>
      </w:r>
      <w:r w:rsidR="008B07F7">
        <w:t>query</w:t>
      </w:r>
      <w:r w:rsidR="00881986">
        <w:t xml:space="preserve"> (</w:t>
      </w:r>
      <w:r w:rsidR="00E3717E">
        <w:t>see the</w:t>
      </w:r>
      <w:r w:rsidR="00881986">
        <w:t xml:space="preserve"> </w:t>
      </w:r>
      <w:r w:rsidR="00E3717E">
        <w:t>“</w:t>
      </w:r>
      <w:r w:rsidR="00881986">
        <w:t>Query Options</w:t>
      </w:r>
      <w:r w:rsidR="00E3717E">
        <w:t>”</w:t>
      </w:r>
      <w:r w:rsidR="00881986">
        <w:t xml:space="preserve"> section)</w:t>
      </w:r>
      <w:r w:rsidR="008B07F7">
        <w:t xml:space="preserve"> and </w:t>
      </w:r>
      <w:r>
        <w:t>include in the report:</w:t>
      </w:r>
    </w:p>
    <w:p w:rsidR="002864A9" w:rsidP="002864A9" w:rsidRDefault="002864A9" w14:paraId="0AB74120" w14:textId="73F5B0F0">
      <w:pPr>
        <w:pStyle w:val="ListParagraph"/>
      </w:pPr>
    </w:p>
    <w:p w:rsidR="002864A9" w:rsidP="002864A9" w:rsidRDefault="002864A9" w14:paraId="232CC8A5" w14:textId="1EDAE837">
      <w:pPr>
        <w:pStyle w:val="ListParagraph"/>
        <w:ind w:left="-90"/>
      </w:pPr>
      <w:r>
        <w:rPr>
          <w:noProof/>
        </w:rPr>
        <w:drawing>
          <wp:inline distT="0" distB="0" distL="0" distR="0" wp14:anchorId="25D3C50B" wp14:editId="04A9076D">
            <wp:extent cx="5410200" cy="3406831"/>
            <wp:effectExtent l="190500" t="190500" r="190500" b="193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25977" cy="3416766"/>
                    </a:xfrm>
                    <a:prstGeom prst="rect">
                      <a:avLst/>
                    </a:prstGeom>
                    <a:ln>
                      <a:noFill/>
                    </a:ln>
                    <a:effectLst>
                      <a:outerShdw blurRad="190500" algn="tl" rotWithShape="0">
                        <a:srgbClr val="000000">
                          <a:alpha val="70000"/>
                        </a:srgbClr>
                      </a:outerShdw>
                    </a:effectLst>
                  </pic:spPr>
                </pic:pic>
              </a:graphicData>
            </a:graphic>
          </wp:inline>
        </w:drawing>
      </w:r>
      <w:r w:rsidR="004F2EC5">
        <w:t xml:space="preserve"> </w:t>
      </w:r>
    </w:p>
    <w:p w:rsidR="007D2549" w:rsidP="0068050D" w:rsidRDefault="00433F34" w14:paraId="0479B316" w14:textId="2EFFB14B">
      <w:pPr>
        <w:pStyle w:val="ListParagraph"/>
        <w:numPr>
          <w:ilvl w:val="0"/>
          <w:numId w:val="20"/>
        </w:numPr>
      </w:pPr>
      <w:r>
        <w:t>Y</w:t>
      </w:r>
      <w:r w:rsidRPr="006C27DD" w:rsidR="006C27DD">
        <w:t xml:space="preserve">ou can query items by </w:t>
      </w:r>
      <w:r w:rsidR="00BC5DD5">
        <w:t xml:space="preserve">Total </w:t>
      </w:r>
      <w:r w:rsidRPr="006C27DD" w:rsidR="00BC5DD5">
        <w:t xml:space="preserve">Size (MB), </w:t>
      </w:r>
      <w:r w:rsidRPr="006C27DD" w:rsidR="006C27DD">
        <w:t>Last Modified, Last Modified By, Create</w:t>
      </w:r>
      <w:r w:rsidR="00DA015B">
        <w:t>d</w:t>
      </w:r>
      <w:r w:rsidRPr="006C27DD" w:rsidR="006C27DD">
        <w:t>, Creat</w:t>
      </w:r>
      <w:r w:rsidR="00F00EC0">
        <w:t>ed By</w:t>
      </w:r>
      <w:r w:rsidRPr="006C27DD" w:rsidR="006C27DD">
        <w:t xml:space="preserve">, Column/Metadata Value, </w:t>
      </w:r>
      <w:r w:rsidR="00F00EC0">
        <w:t xml:space="preserve">Any Column Value, </w:t>
      </w:r>
      <w:r w:rsidRPr="006C27DD" w:rsidR="006C27DD">
        <w:t>File Content (where the file contains matching string/text value)</w:t>
      </w:r>
      <w:r w:rsidR="005F3090">
        <w:t xml:space="preserve">, Content Type Name, Content Type Internal Name, </w:t>
      </w:r>
      <w:r w:rsidR="00921950">
        <w:t>Checked Out, and Version Count</w:t>
      </w:r>
      <w:r w:rsidRPr="006C27DD" w:rsidR="006C27DD">
        <w:t xml:space="preserve">. </w:t>
      </w:r>
      <w:r w:rsidR="00921950">
        <w:t>C</w:t>
      </w:r>
      <w:r w:rsidRPr="006C27DD" w:rsidR="006C27DD">
        <w:t>ombine any of these queries</w:t>
      </w:r>
      <w:r w:rsidR="00921950">
        <w:t xml:space="preserve"> (if applica</w:t>
      </w:r>
      <w:r w:rsidR="007D2549">
        <w:t>ble)</w:t>
      </w:r>
      <w:r w:rsidRPr="006C27DD" w:rsidR="006C27DD">
        <w:t xml:space="preserve"> in the report.</w:t>
      </w:r>
    </w:p>
    <w:p w:rsidR="00A95612" w:rsidP="00637388" w:rsidRDefault="00647603" w14:paraId="22415EFE" w14:textId="0828EB3C">
      <w:pPr>
        <w:pStyle w:val="ListParagraph"/>
      </w:pPr>
      <w:r>
        <w:rPr>
          <w:noProof/>
        </w:rPr>
        <w:drawing>
          <wp:inline distT="0" distB="0" distL="0" distR="0" wp14:anchorId="558BE70A" wp14:editId="23C34718">
            <wp:extent cx="5638775" cy="2314575"/>
            <wp:effectExtent l="190500" t="190500" r="191135" b="1809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d Items Drop down.jpg"/>
                    <pic:cNvPicPr/>
                  </pic:nvPicPr>
                  <pic:blipFill>
                    <a:blip r:embed="rId25">
                      <a:extLst>
                        <a:ext uri="{28A0092B-C50C-407E-A947-70E740481C1C}">
                          <a14:useLocalDpi xmlns:a14="http://schemas.microsoft.com/office/drawing/2010/main" val="0"/>
                        </a:ext>
                      </a:extLst>
                    </a:blip>
                    <a:stretch>
                      <a:fillRect/>
                    </a:stretch>
                  </pic:blipFill>
                  <pic:spPr>
                    <a:xfrm>
                      <a:off x="0" y="0"/>
                      <a:ext cx="5660798" cy="2323615"/>
                    </a:xfrm>
                    <a:prstGeom prst="rect">
                      <a:avLst/>
                    </a:prstGeom>
                    <a:ln>
                      <a:noFill/>
                    </a:ln>
                    <a:effectLst>
                      <a:outerShdw blurRad="190500" algn="tl" rotWithShape="0">
                        <a:srgbClr val="000000">
                          <a:alpha val="70000"/>
                        </a:srgbClr>
                      </a:outerShdw>
                    </a:effectLst>
                  </pic:spPr>
                </pic:pic>
              </a:graphicData>
            </a:graphic>
          </wp:inline>
        </w:drawing>
      </w:r>
      <w:r w:rsidR="004F2EC5">
        <w:t xml:space="preserve"> </w:t>
      </w:r>
    </w:p>
    <w:p w:rsidRPr="00637388" w:rsidR="002C161E" w:rsidP="0068050D" w:rsidRDefault="00FF21C6" w14:paraId="3A0901AC" w14:textId="77777777">
      <w:pPr>
        <w:pStyle w:val="ListParagraph"/>
        <w:numPr>
          <w:ilvl w:val="0"/>
          <w:numId w:val="20"/>
        </w:numPr>
      </w:pPr>
      <w:r w:rsidRPr="00637388">
        <w:rPr>
          <w:rFonts w:cs="Segoe UI" w:asciiTheme="majorHAnsi" w:hAnsiTheme="majorHAnsi"/>
          <w:shd w:val="clear" w:color="auto" w:fill="FFFFFF"/>
        </w:rPr>
        <w:t>Once you have selected to </w:t>
      </w:r>
      <w:r w:rsidRPr="00637388">
        <w:rPr>
          <w:rStyle w:val="Strong"/>
          <w:rFonts w:cs="Segoe UI" w:asciiTheme="majorHAnsi" w:hAnsiTheme="majorHAnsi"/>
          <w:shd w:val="clear" w:color="auto" w:fill="FFFFFF"/>
        </w:rPr>
        <w:t>Include</w:t>
      </w:r>
      <w:r w:rsidRPr="00637388">
        <w:rPr>
          <w:rFonts w:cs="Segoe UI" w:asciiTheme="majorHAnsi" w:hAnsiTheme="majorHAnsi"/>
          <w:shd w:val="clear" w:color="auto" w:fill="FFFFFF"/>
        </w:rPr>
        <w:t> or </w:t>
      </w:r>
      <w:r w:rsidRPr="00637388">
        <w:rPr>
          <w:rStyle w:val="Strong"/>
          <w:rFonts w:cs="Segoe UI" w:asciiTheme="majorHAnsi" w:hAnsiTheme="majorHAnsi"/>
          <w:shd w:val="clear" w:color="auto" w:fill="FFFFFF"/>
        </w:rPr>
        <w:t>Exclude</w:t>
      </w:r>
      <w:r w:rsidRPr="00637388">
        <w:rPr>
          <w:rFonts w:cs="Segoe UI" w:asciiTheme="majorHAnsi" w:hAnsiTheme="majorHAnsi"/>
          <w:shd w:val="clear" w:color="auto" w:fill="FFFFFF"/>
        </w:rPr>
        <w:t>, and then the property</w:t>
      </w:r>
      <w:r w:rsidR="00987D0C">
        <w:rPr>
          <w:rFonts w:cs="Segoe UI" w:asciiTheme="majorHAnsi" w:hAnsiTheme="majorHAnsi"/>
          <w:shd w:val="clear" w:color="auto" w:fill="FFFFFF"/>
        </w:rPr>
        <w:t xml:space="preserve"> (for example, “File Content”)</w:t>
      </w:r>
      <w:r w:rsidRPr="00637388">
        <w:rPr>
          <w:rFonts w:cs="Segoe UI" w:asciiTheme="majorHAnsi" w:hAnsiTheme="majorHAnsi"/>
          <w:shd w:val="clear" w:color="auto" w:fill="FFFFFF"/>
        </w:rPr>
        <w:t xml:space="preserve"> to search within</w:t>
      </w:r>
      <w:r w:rsidR="002C161E">
        <w:rPr>
          <w:rFonts w:cs="Segoe UI" w:asciiTheme="majorHAnsi" w:hAnsiTheme="majorHAnsi"/>
          <w:shd w:val="clear" w:color="auto" w:fill="FFFFFF"/>
        </w:rPr>
        <w:t>.</w:t>
      </w:r>
    </w:p>
    <w:p w:rsidRPr="00637388" w:rsidR="00FF21C6" w:rsidP="0068050D" w:rsidRDefault="002C161E" w14:paraId="41720C3E" w14:textId="0DF58D1E">
      <w:pPr>
        <w:pStyle w:val="ListParagraph"/>
        <w:numPr>
          <w:ilvl w:val="0"/>
          <w:numId w:val="20"/>
        </w:numPr>
      </w:pPr>
      <w:r>
        <w:rPr>
          <w:rFonts w:cs="Segoe UI" w:asciiTheme="majorHAnsi" w:hAnsiTheme="majorHAnsi"/>
          <w:shd w:val="clear" w:color="auto" w:fill="FFFFFF"/>
        </w:rPr>
        <w:t>Y</w:t>
      </w:r>
      <w:r w:rsidRPr="00637388" w:rsidR="00FF21C6">
        <w:rPr>
          <w:rFonts w:cs="Segoe UI" w:asciiTheme="majorHAnsi" w:hAnsiTheme="majorHAnsi"/>
          <w:shd w:val="clear" w:color="auto" w:fill="FFFFFF"/>
        </w:rPr>
        <w:t>ou can then determine the comparison from the dropdown.</w:t>
      </w:r>
      <w:r w:rsidR="0070044B">
        <w:rPr>
          <w:rFonts w:cs="Segoe UI" w:asciiTheme="majorHAnsi" w:hAnsiTheme="majorHAnsi"/>
          <w:shd w:val="clear" w:color="auto" w:fill="FFFFFF"/>
        </w:rPr>
        <w:t xml:space="preserve"> Select, for instance “</w:t>
      </w:r>
      <w:r w:rsidR="008E4D0F">
        <w:rPr>
          <w:rFonts w:cs="Segoe UI" w:asciiTheme="majorHAnsi" w:hAnsiTheme="majorHAnsi"/>
          <w:shd w:val="clear" w:color="auto" w:fill="FFFFFF"/>
        </w:rPr>
        <w:t>Contains</w:t>
      </w:r>
      <w:r w:rsidR="004E7D13">
        <w:rPr>
          <w:rFonts w:cs="Segoe UI" w:asciiTheme="majorHAnsi" w:hAnsiTheme="majorHAnsi"/>
          <w:shd w:val="clear" w:color="auto" w:fill="FFFFFF"/>
        </w:rPr>
        <w:t>”.</w:t>
      </w:r>
    </w:p>
    <w:p w:rsidRPr="00637388" w:rsidR="000205F1" w:rsidP="00637388" w:rsidRDefault="000205F1" w14:paraId="20336D40" w14:textId="55FA1284">
      <w:pPr>
        <w:pStyle w:val="ListParagraph"/>
      </w:pPr>
      <w:r>
        <w:rPr>
          <w:noProof/>
        </w:rPr>
        <w:drawing>
          <wp:inline distT="0" distB="0" distL="0" distR="0" wp14:anchorId="75A529B1" wp14:editId="79706F96">
            <wp:extent cx="1415904" cy="2137558"/>
            <wp:effectExtent l="190500" t="190500" r="184785" b="1866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parison or operator values.jpg"/>
                    <pic:cNvPicPr/>
                  </pic:nvPicPr>
                  <pic:blipFill>
                    <a:blip r:embed="rId26">
                      <a:extLst>
                        <a:ext uri="{28A0092B-C50C-407E-A947-70E740481C1C}">
                          <a14:useLocalDpi xmlns:a14="http://schemas.microsoft.com/office/drawing/2010/main" val="0"/>
                        </a:ext>
                      </a:extLst>
                    </a:blip>
                    <a:stretch>
                      <a:fillRect/>
                    </a:stretch>
                  </pic:blipFill>
                  <pic:spPr>
                    <a:xfrm>
                      <a:off x="0" y="0"/>
                      <a:ext cx="1416831" cy="2138958"/>
                    </a:xfrm>
                    <a:prstGeom prst="rect">
                      <a:avLst/>
                    </a:prstGeom>
                    <a:ln>
                      <a:noFill/>
                    </a:ln>
                    <a:effectLst>
                      <a:outerShdw blurRad="190500" algn="tl" rotWithShape="0">
                        <a:srgbClr val="000000">
                          <a:alpha val="70000"/>
                        </a:srgbClr>
                      </a:outerShdw>
                    </a:effectLst>
                  </pic:spPr>
                </pic:pic>
              </a:graphicData>
            </a:graphic>
          </wp:inline>
        </w:drawing>
      </w:r>
    </w:p>
    <w:p w:rsidRPr="00637388" w:rsidR="00DD4DCF" w:rsidP="0068050D" w:rsidRDefault="009433D3" w14:paraId="03C294FC" w14:textId="3505FC8F">
      <w:pPr>
        <w:pStyle w:val="ListParagraph"/>
        <w:numPr>
          <w:ilvl w:val="0"/>
          <w:numId w:val="20"/>
        </w:numPr>
      </w:pPr>
      <w:r w:rsidRPr="00637388">
        <w:rPr>
          <w:rFonts w:cs="Segoe UI"/>
          <w:shd w:val="clear" w:color="auto" w:fill="FFFFFF"/>
        </w:rPr>
        <w:t>The text field can then be populated with the text value or values you are looking for in the content. For</w:t>
      </w:r>
      <w:r w:rsidRPr="00637388" w:rsidR="00D80662">
        <w:rPr>
          <w:rFonts w:cs="Segoe UI"/>
          <w:shd w:val="clear" w:color="auto" w:fill="FFFFFF"/>
        </w:rPr>
        <w:t xml:space="preserve"> example,</w:t>
      </w:r>
      <w:r w:rsidRPr="00637388">
        <w:rPr>
          <w:rFonts w:cs="Segoe UI"/>
          <w:shd w:val="clear" w:color="auto" w:fill="FFFFFF"/>
        </w:rPr>
        <w:t xml:space="preserve"> </w:t>
      </w:r>
      <w:r w:rsidRPr="00637388" w:rsidR="00F902A1">
        <w:rPr>
          <w:rFonts w:cs="Segoe UI"/>
          <w:shd w:val="clear" w:color="auto" w:fill="FFFFFF"/>
        </w:rPr>
        <w:t xml:space="preserve">use </w:t>
      </w:r>
      <w:r w:rsidRPr="00637388">
        <w:rPr>
          <w:rFonts w:cs="Segoe UI"/>
          <w:shd w:val="clear" w:color="auto" w:fill="FFFFFF"/>
        </w:rPr>
        <w:t>the JavaScript functio</w:t>
      </w:r>
      <w:r w:rsidRPr="00637388" w:rsidR="00F902A1">
        <w:rPr>
          <w:rFonts w:cs="Segoe UI"/>
          <w:shd w:val="clear" w:color="auto" w:fill="FFFFFF"/>
        </w:rPr>
        <w:t>n</w:t>
      </w:r>
      <w:r w:rsidRPr="00637388">
        <w:rPr>
          <w:rFonts w:cs="Segoe UI"/>
          <w:shd w:val="clear" w:color="auto" w:fill="FFFFFF"/>
        </w:rPr>
        <w:t xml:space="preserve"> “</w:t>
      </w:r>
      <w:r w:rsidRPr="00637388">
        <w:rPr>
          <w:rStyle w:val="Strong"/>
          <w:rFonts w:cs="Segoe UI"/>
          <w:shd w:val="clear" w:color="auto" w:fill="FFFFFF"/>
        </w:rPr>
        <w:t>function ChangeDivColor</w:t>
      </w:r>
      <w:r w:rsidRPr="00637388">
        <w:rPr>
          <w:rFonts w:cs="Segoe UI"/>
          <w:shd w:val="clear" w:color="auto" w:fill="FFFFFF"/>
        </w:rPr>
        <w:t>“</w:t>
      </w:r>
      <w:r w:rsidRPr="00637388" w:rsidR="00F902A1">
        <w:rPr>
          <w:rFonts w:cs="Segoe UI"/>
          <w:shd w:val="clear" w:color="auto" w:fill="FFFFFF"/>
        </w:rPr>
        <w:t>.</w:t>
      </w:r>
    </w:p>
    <w:p w:rsidR="00F902A1" w:rsidP="00637388" w:rsidRDefault="00F902A1" w14:paraId="41B6B6CB" w14:textId="2A00E4CA">
      <w:pPr>
        <w:pStyle w:val="ListParagraph"/>
      </w:pPr>
      <w:r>
        <w:rPr>
          <w:noProof/>
        </w:rPr>
        <w:drawing>
          <wp:inline distT="0" distB="0" distL="0" distR="0" wp14:anchorId="7F55F012" wp14:editId="57C67051">
            <wp:extent cx="5943600" cy="554950"/>
            <wp:effectExtent l="190500" t="190500" r="190500" b="1885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uery Options example query.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554950"/>
                    </a:xfrm>
                    <a:prstGeom prst="rect">
                      <a:avLst/>
                    </a:prstGeom>
                    <a:ln>
                      <a:noFill/>
                    </a:ln>
                    <a:effectLst>
                      <a:outerShdw blurRad="190500" algn="tl" rotWithShape="0">
                        <a:srgbClr val="000000">
                          <a:alpha val="70000"/>
                        </a:srgbClr>
                      </a:outerShdw>
                    </a:effectLst>
                  </pic:spPr>
                </pic:pic>
              </a:graphicData>
            </a:graphic>
          </wp:inline>
        </w:drawing>
      </w:r>
    </w:p>
    <w:p w:rsidR="008818DE" w:rsidP="0068050D" w:rsidRDefault="008818DE" w14:paraId="4D2A89E2" w14:textId="1DC16807">
      <w:pPr>
        <w:pStyle w:val="ListParagraph"/>
        <w:numPr>
          <w:ilvl w:val="0"/>
          <w:numId w:val="20"/>
        </w:numPr>
      </w:pPr>
      <w:r>
        <w:rPr>
          <w:rFonts w:ascii="Segoe UI" w:hAnsi="Segoe UI" w:cs="Segoe UI"/>
          <w:color w:val="333333"/>
          <w:sz w:val="21"/>
          <w:szCs w:val="21"/>
          <w:shd w:val="clear" w:color="auto" w:fill="FFFFFF"/>
        </w:rPr>
        <w:t>Ensure the </w:t>
      </w:r>
      <w:r>
        <w:rPr>
          <w:rStyle w:val="Strong"/>
          <w:rFonts w:ascii="Segoe UI" w:hAnsi="Segoe UI" w:cs="Segoe UI"/>
          <w:color w:val="333333"/>
          <w:sz w:val="21"/>
          <w:szCs w:val="21"/>
          <w:shd w:val="clear" w:color="auto" w:fill="FFFFFF"/>
        </w:rPr>
        <w:t>Credentials</w:t>
      </w:r>
      <w:r>
        <w:rPr>
          <w:rFonts w:ascii="Segoe UI" w:hAnsi="Segoe UI" w:cs="Segoe UI"/>
          <w:color w:val="333333"/>
          <w:sz w:val="21"/>
          <w:szCs w:val="21"/>
          <w:shd w:val="clear" w:color="auto" w:fill="FFFFFF"/>
        </w:rPr>
        <w:t> are set that match the SharePoint connection that you selected. The bulk of the configuration is then completed within the </w:t>
      </w:r>
      <w:r>
        <w:rPr>
          <w:rStyle w:val="Strong"/>
          <w:rFonts w:ascii="Segoe UI" w:hAnsi="Segoe UI" w:cs="Segoe UI"/>
          <w:color w:val="333333"/>
          <w:sz w:val="21"/>
          <w:szCs w:val="21"/>
          <w:shd w:val="clear" w:color="auto" w:fill="FFFFFF"/>
        </w:rPr>
        <w:t>Query Options</w:t>
      </w:r>
      <w:r>
        <w:rPr>
          <w:rFonts w:ascii="Segoe UI" w:hAnsi="Segoe UI" w:cs="Segoe UI"/>
          <w:color w:val="333333"/>
          <w:sz w:val="21"/>
          <w:szCs w:val="21"/>
          <w:shd w:val="clear" w:color="auto" w:fill="FFFFFF"/>
        </w:rPr>
        <w:t> section of the </w:t>
      </w:r>
      <w:r>
        <w:rPr>
          <w:rStyle w:val="Strong"/>
          <w:rFonts w:ascii="Segoe UI" w:hAnsi="Segoe UI" w:cs="Segoe UI"/>
          <w:color w:val="333333"/>
          <w:sz w:val="21"/>
          <w:szCs w:val="21"/>
          <w:shd w:val="clear" w:color="auto" w:fill="FFFFFF"/>
        </w:rPr>
        <w:t>Item Query</w:t>
      </w:r>
      <w:r>
        <w:rPr>
          <w:rFonts w:ascii="Segoe UI" w:hAnsi="Segoe UI" w:cs="Segoe UI"/>
          <w:color w:val="333333"/>
          <w:sz w:val="21"/>
          <w:szCs w:val="21"/>
          <w:shd w:val="clear" w:color="auto" w:fill="FFFFFF"/>
        </w:rPr>
        <w:t> window.</w:t>
      </w:r>
      <w:r>
        <w:t xml:space="preserve"> </w:t>
      </w:r>
    </w:p>
    <w:p w:rsidRPr="00637388" w:rsidR="00015841" w:rsidP="0068050D" w:rsidRDefault="00C3782D" w14:paraId="671E9496" w14:textId="77777777">
      <w:pPr>
        <w:pStyle w:val="ListParagraph"/>
        <w:numPr>
          <w:ilvl w:val="0"/>
          <w:numId w:val="20"/>
        </w:numPr>
      </w:pPr>
      <w:r>
        <w:rPr>
          <w:rFonts w:cs="Segoe UI"/>
          <w:shd w:val="clear" w:color="auto" w:fill="FFFFFF"/>
        </w:rPr>
        <w:t>W</w:t>
      </w:r>
      <w:r w:rsidRPr="00637388" w:rsidR="003C10C9">
        <w:rPr>
          <w:rFonts w:cs="Segoe UI"/>
          <w:shd w:val="clear" w:color="auto" w:fill="FFFFFF"/>
        </w:rPr>
        <w:t>ith any query in the toolkit</w:t>
      </w:r>
      <w:r>
        <w:rPr>
          <w:rFonts w:cs="Segoe UI"/>
          <w:shd w:val="clear" w:color="auto" w:fill="FFFFFF"/>
        </w:rPr>
        <w:t>,</w:t>
      </w:r>
      <w:r w:rsidRPr="00637388" w:rsidR="003C10C9">
        <w:rPr>
          <w:rFonts w:cs="Segoe UI"/>
          <w:shd w:val="clear" w:color="auto" w:fill="FFFFFF"/>
        </w:rPr>
        <w:t xml:space="preserve"> you can add </w:t>
      </w:r>
      <w:r w:rsidRPr="00637388" w:rsidR="003C10C9">
        <w:rPr>
          <w:rStyle w:val="Strong"/>
          <w:rFonts w:cs="Segoe UI"/>
          <w:shd w:val="clear" w:color="auto" w:fill="FFFFFF"/>
        </w:rPr>
        <w:t>Inclusion Rules</w:t>
      </w:r>
      <w:r w:rsidRPr="00637388" w:rsidR="003C10C9">
        <w:rPr>
          <w:rFonts w:cs="Segoe UI"/>
          <w:shd w:val="clear" w:color="auto" w:fill="FFFFFF"/>
        </w:rPr>
        <w:t>, </w:t>
      </w:r>
      <w:r w:rsidRPr="00637388" w:rsidR="003C10C9">
        <w:rPr>
          <w:rStyle w:val="Strong"/>
          <w:rFonts w:cs="Segoe UI"/>
          <w:shd w:val="clear" w:color="auto" w:fill="FFFFFF"/>
        </w:rPr>
        <w:t>Email</w:t>
      </w:r>
      <w:r w:rsidRPr="00637388" w:rsidR="003C10C9">
        <w:rPr>
          <w:rFonts w:cs="Segoe UI"/>
          <w:shd w:val="clear" w:color="auto" w:fill="FFFFFF"/>
        </w:rPr>
        <w:t> options and </w:t>
      </w:r>
      <w:r w:rsidRPr="00637388" w:rsidR="003C10C9">
        <w:rPr>
          <w:rStyle w:val="Strong"/>
          <w:rFonts w:cs="Segoe UI"/>
          <w:shd w:val="clear" w:color="auto" w:fill="FFFFFF"/>
        </w:rPr>
        <w:t>Export</w:t>
      </w:r>
      <w:r w:rsidRPr="00637388" w:rsidR="003C10C9">
        <w:rPr>
          <w:rFonts w:cs="Segoe UI"/>
          <w:shd w:val="clear" w:color="auto" w:fill="FFFFFF"/>
        </w:rPr>
        <w:t> option</w:t>
      </w:r>
      <w:r w:rsidR="00812320">
        <w:rPr>
          <w:rFonts w:cs="Segoe UI"/>
          <w:shd w:val="clear" w:color="auto" w:fill="FFFFFF"/>
        </w:rPr>
        <w:t xml:space="preserve"> criteria</w:t>
      </w:r>
      <w:r w:rsidRPr="00637388" w:rsidR="003C10C9">
        <w:rPr>
          <w:rFonts w:cs="Segoe UI"/>
          <w:shd w:val="clear" w:color="auto" w:fill="FFFFFF"/>
        </w:rPr>
        <w:t xml:space="preserve">. For </w:t>
      </w:r>
      <w:r w:rsidR="00812320">
        <w:rPr>
          <w:rFonts w:cs="Segoe UI"/>
          <w:shd w:val="clear" w:color="auto" w:fill="FFFFFF"/>
        </w:rPr>
        <w:t xml:space="preserve">simplicity, </w:t>
      </w:r>
      <w:r w:rsidRPr="00637388" w:rsidR="003C10C9">
        <w:rPr>
          <w:rFonts w:cs="Segoe UI"/>
          <w:shd w:val="clear" w:color="auto" w:fill="FFFFFF"/>
        </w:rPr>
        <w:t>leave these</w:t>
      </w:r>
      <w:r w:rsidR="00812320">
        <w:rPr>
          <w:rFonts w:cs="Segoe UI"/>
          <w:shd w:val="clear" w:color="auto" w:fill="FFFFFF"/>
        </w:rPr>
        <w:t xml:space="preserve"> options with</w:t>
      </w:r>
      <w:r w:rsidRPr="00637388" w:rsidR="003C10C9">
        <w:rPr>
          <w:rFonts w:cs="Segoe UI"/>
          <w:shd w:val="clear" w:color="auto" w:fill="FFFFFF"/>
        </w:rPr>
        <w:t xml:space="preserve"> the</w:t>
      </w:r>
      <w:r w:rsidR="00015841">
        <w:rPr>
          <w:rFonts w:cs="Segoe UI"/>
          <w:shd w:val="clear" w:color="auto" w:fill="FFFFFF"/>
        </w:rPr>
        <w:t xml:space="preserve">ir </w:t>
      </w:r>
      <w:r w:rsidRPr="00637388" w:rsidR="003C10C9">
        <w:rPr>
          <w:rFonts w:cs="Segoe UI"/>
          <w:shd w:val="clear" w:color="auto" w:fill="FFFFFF"/>
        </w:rPr>
        <w:t>default</w:t>
      </w:r>
      <w:r w:rsidR="00015841">
        <w:rPr>
          <w:rFonts w:cs="Segoe UI"/>
          <w:shd w:val="clear" w:color="auto" w:fill="FFFFFF"/>
        </w:rPr>
        <w:t xml:space="preserve"> values. </w:t>
      </w:r>
    </w:p>
    <w:p w:rsidRPr="00637388" w:rsidR="00BE5CC8" w:rsidP="0068050D" w:rsidRDefault="003C10C9" w14:paraId="239E3287" w14:textId="77777777">
      <w:pPr>
        <w:pStyle w:val="ListParagraph"/>
        <w:numPr>
          <w:ilvl w:val="0"/>
          <w:numId w:val="20"/>
        </w:numPr>
      </w:pPr>
      <w:r w:rsidRPr="00637388">
        <w:rPr>
          <w:rFonts w:cs="Segoe UI"/>
          <w:shd w:val="clear" w:color="auto" w:fill="FFFFFF"/>
        </w:rPr>
        <w:t>Now</w:t>
      </w:r>
      <w:r w:rsidR="00015841">
        <w:rPr>
          <w:rFonts w:cs="Segoe UI"/>
          <w:shd w:val="clear" w:color="auto" w:fill="FFFFFF"/>
        </w:rPr>
        <w:t xml:space="preserve"> click</w:t>
      </w:r>
      <w:r w:rsidRPr="00637388">
        <w:rPr>
          <w:rFonts w:cs="Segoe UI"/>
          <w:shd w:val="clear" w:color="auto" w:fill="FFFFFF"/>
        </w:rPr>
        <w:t> </w:t>
      </w:r>
      <w:r w:rsidRPr="00637388">
        <w:rPr>
          <w:rStyle w:val="Strong"/>
          <w:rFonts w:cs="Segoe UI"/>
          <w:shd w:val="clear" w:color="auto" w:fill="FFFFFF"/>
        </w:rPr>
        <w:t>Save job</w:t>
      </w:r>
      <w:r w:rsidR="00BE5CC8">
        <w:rPr>
          <w:rFonts w:cs="Segoe UI"/>
          <w:shd w:val="clear" w:color="auto" w:fill="FFFFFF"/>
        </w:rPr>
        <w:t>.</w:t>
      </w:r>
    </w:p>
    <w:p w:rsidRPr="00C3782D" w:rsidR="002864A9" w:rsidP="0068050D" w:rsidRDefault="00BE5CC8" w14:paraId="0EB314B4" w14:textId="6A1E0D0A">
      <w:pPr>
        <w:pStyle w:val="ListParagraph"/>
        <w:numPr>
          <w:ilvl w:val="0"/>
          <w:numId w:val="20"/>
        </w:numPr>
      </w:pPr>
      <w:r>
        <w:rPr>
          <w:rFonts w:cs="Segoe UI"/>
          <w:shd w:val="clear" w:color="auto" w:fill="FFFFFF"/>
        </w:rPr>
        <w:t>Click t</w:t>
      </w:r>
      <w:r w:rsidRPr="00637388" w:rsidR="003C10C9">
        <w:rPr>
          <w:rFonts w:cs="Segoe UI"/>
          <w:shd w:val="clear" w:color="auto" w:fill="FFFFFF"/>
        </w:rPr>
        <w:t>he </w:t>
      </w:r>
      <w:r w:rsidR="008248DD">
        <w:rPr>
          <w:rFonts w:cs="Segoe UI"/>
          <w:shd w:val="clear" w:color="auto" w:fill="FFFFFF"/>
        </w:rPr>
        <w:t xml:space="preserve">“Run Now” </w:t>
      </w:r>
      <w:r w:rsidRPr="00637388" w:rsidR="003C10C9">
        <w:rPr>
          <w:rFonts w:cs="Segoe UI"/>
          <w:shd w:val="clear" w:color="auto" w:fill="FFFFFF"/>
        </w:rPr>
        <w:t xml:space="preserve">button to </w:t>
      </w:r>
      <w:r w:rsidR="00BD233D">
        <w:rPr>
          <w:rFonts w:cs="Segoe UI"/>
          <w:shd w:val="clear" w:color="auto" w:fill="FFFFFF"/>
        </w:rPr>
        <w:t xml:space="preserve">initiate the </w:t>
      </w:r>
      <w:r w:rsidR="00D92C9F">
        <w:rPr>
          <w:rFonts w:cs="Segoe UI"/>
          <w:shd w:val="clear" w:color="auto" w:fill="FFFFFF"/>
        </w:rPr>
        <w:t>newly created</w:t>
      </w:r>
      <w:r w:rsidRPr="00637388" w:rsidR="003C10C9">
        <w:rPr>
          <w:rFonts w:cs="Segoe UI"/>
          <w:shd w:val="clear" w:color="auto" w:fill="FFFFFF"/>
        </w:rPr>
        <w:t xml:space="preserve"> job</w:t>
      </w:r>
      <w:r w:rsidR="00D92C9F">
        <w:rPr>
          <w:rFonts w:cs="Segoe UI"/>
          <w:shd w:val="clear" w:color="auto" w:fill="FFFFFF"/>
        </w:rPr>
        <w:t xml:space="preserve"> to run or</w:t>
      </w:r>
      <w:r>
        <w:rPr>
          <w:rFonts w:cs="Segoe UI"/>
          <w:shd w:val="clear" w:color="auto" w:fill="FFFFFF"/>
        </w:rPr>
        <w:t xml:space="preserve"> “Schedule Job” to run </w:t>
      </w:r>
      <w:r w:rsidR="00420FD1">
        <w:rPr>
          <w:rFonts w:cs="Segoe UI"/>
          <w:shd w:val="clear" w:color="auto" w:fill="FFFFFF"/>
        </w:rPr>
        <w:t xml:space="preserve">query/job at a future date and time. </w:t>
      </w:r>
      <w:r w:rsidRPr="00C3782D" w:rsidR="003C10C9">
        <w:t xml:space="preserve"> </w:t>
      </w:r>
      <w:r w:rsidR="00420FD1">
        <w:t xml:space="preserve"> </w:t>
      </w:r>
    </w:p>
    <w:p w:rsidR="008A1655" w:rsidP="0068050D" w:rsidRDefault="00EF762C" w14:paraId="4235D226" w14:textId="066CC681">
      <w:r>
        <w:t>Once the job complete</w:t>
      </w:r>
      <w:r w:rsidR="0016686A">
        <w:t>s</w:t>
      </w:r>
      <w:r>
        <w:t xml:space="preserve">, it will </w:t>
      </w:r>
      <w:r w:rsidR="00CC2419">
        <w:t xml:space="preserve">first </w:t>
      </w:r>
      <w:r w:rsidR="00EF31DC">
        <w:t>show a completed scan in the “Active Logs” window</w:t>
      </w:r>
      <w:r w:rsidR="00DF703E">
        <w:t xml:space="preserve">. </w:t>
      </w:r>
      <w:r w:rsidR="000B0720">
        <w:t>A</w:t>
      </w:r>
      <w:r>
        <w:t xml:space="preserve"> list of results</w:t>
      </w:r>
      <w:r w:rsidR="00160DD1">
        <w:t xml:space="preserve"> (Item/File/Page)</w:t>
      </w:r>
      <w:r>
        <w:t xml:space="preserve"> from all </w:t>
      </w:r>
      <w:r w:rsidR="00160DD1">
        <w:t xml:space="preserve">the </w:t>
      </w:r>
      <w:r>
        <w:t>sites and lists queried</w:t>
      </w:r>
      <w:r w:rsidR="00012F00">
        <w:t xml:space="preserve"> will </w:t>
      </w:r>
      <w:r w:rsidR="000B0720">
        <w:t>display after clicking the “Open Report” button</w:t>
      </w:r>
      <w:r>
        <w:t>:</w:t>
      </w:r>
      <w:r w:rsidR="004F2EC5">
        <w:t xml:space="preserve">  </w:t>
      </w:r>
      <w:r w:rsidR="008A1655">
        <w:rPr>
          <w:noProof/>
        </w:rPr>
        <w:drawing>
          <wp:inline distT="0" distB="0" distL="0" distR="0" wp14:anchorId="53FE0E16" wp14:editId="16FB4865">
            <wp:extent cx="6467144" cy="2807363"/>
            <wp:effectExtent l="190500" t="190500" r="181610" b="1835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67144" cy="2807363"/>
                    </a:xfrm>
                    <a:prstGeom prst="rect">
                      <a:avLst/>
                    </a:prstGeom>
                    <a:ln>
                      <a:noFill/>
                    </a:ln>
                    <a:effectLst>
                      <a:outerShdw blurRad="190500" algn="tl" rotWithShape="0">
                        <a:srgbClr val="000000">
                          <a:alpha val="70000"/>
                        </a:srgbClr>
                      </a:outerShdw>
                    </a:effectLst>
                  </pic:spPr>
                </pic:pic>
              </a:graphicData>
            </a:graphic>
          </wp:inline>
        </w:drawing>
      </w:r>
    </w:p>
    <w:p w:rsidR="001704A6" w:rsidRDefault="001704A6" w14:paraId="59371F4D" w14:textId="4CDB1829">
      <w:r>
        <w:br w:type="page"/>
      </w:r>
    </w:p>
    <w:p w:rsidR="001704A6" w:rsidP="001704A6" w:rsidRDefault="001704A6" w14:paraId="6810DADB" w14:textId="721207EB">
      <w:pPr>
        <w:pStyle w:val="Heading2"/>
      </w:pPr>
      <w:bookmarkStart w:name="_Toc514413715" w:id="34"/>
      <w:r>
        <w:t>Copy Wizard</w:t>
      </w:r>
      <w:bookmarkEnd w:id="34"/>
    </w:p>
    <w:p w:rsidRPr="006C7D44" w:rsidR="006C7D44" w:rsidP="006C7D44" w:rsidRDefault="006C7D44" w14:paraId="65A92867" w14:textId="1AC3E40F">
      <w:pPr>
        <w:pStyle w:val="Heading3"/>
      </w:pPr>
      <w:bookmarkStart w:name="_Toc514413716" w:id="35"/>
      <w:r w:rsidRPr="006C7D44">
        <w:t>What can be copied</w:t>
      </w:r>
      <w:bookmarkEnd w:id="35"/>
    </w:p>
    <w:p w:rsidR="00671367" w:rsidP="00671367" w:rsidRDefault="00671367" w14:paraId="426AF4B2" w14:textId="17DBC88B">
      <w:r>
        <w:t>This component can be used to copy:</w:t>
      </w:r>
    </w:p>
    <w:p w:rsidR="00671367" w:rsidP="004420FA" w:rsidRDefault="00671367" w14:paraId="0C468F40" w14:textId="06A9009B">
      <w:pPr>
        <w:pStyle w:val="ListParagraph"/>
        <w:numPr>
          <w:ilvl w:val="0"/>
          <w:numId w:val="1"/>
        </w:numPr>
      </w:pPr>
      <w:r>
        <w:t>SharePoint Lists or Libraries</w:t>
      </w:r>
      <w:r w:rsidR="007D62B2">
        <w:t xml:space="preserve"> (including items and files)</w:t>
      </w:r>
    </w:p>
    <w:p w:rsidR="005D3491" w:rsidP="004420FA" w:rsidRDefault="005D3491" w14:paraId="1C88F44F" w14:textId="62516C55">
      <w:pPr>
        <w:pStyle w:val="ListParagraph"/>
        <w:numPr>
          <w:ilvl w:val="0"/>
          <w:numId w:val="1"/>
        </w:numPr>
      </w:pPr>
      <w:r>
        <w:t>SharePoint Web Part Page Libraries and Wiki Page Libraries *</w:t>
      </w:r>
    </w:p>
    <w:p w:rsidR="007D62B2" w:rsidP="004420FA" w:rsidRDefault="007D62B2" w14:paraId="5CB7F827" w14:textId="5BA2A39C">
      <w:pPr>
        <w:pStyle w:val="ListParagraph"/>
        <w:numPr>
          <w:ilvl w:val="0"/>
          <w:numId w:val="1"/>
        </w:numPr>
      </w:pPr>
      <w:r>
        <w:t>SharePoint List Items, Files and Folders</w:t>
      </w:r>
    </w:p>
    <w:p w:rsidR="002810BC" w:rsidP="004420FA" w:rsidRDefault="00671367" w14:paraId="7AAAB170" w14:textId="250804D4">
      <w:pPr>
        <w:pStyle w:val="ListParagraph"/>
        <w:numPr>
          <w:ilvl w:val="0"/>
          <w:numId w:val="1"/>
        </w:numPr>
      </w:pPr>
      <w:r>
        <w:t>SharePoint Content Types</w:t>
      </w:r>
    </w:p>
    <w:p w:rsidR="002810BC" w:rsidP="004420FA" w:rsidRDefault="00671367" w14:paraId="257A73F6" w14:textId="4D50D29C">
      <w:pPr>
        <w:pStyle w:val="ListParagraph"/>
        <w:numPr>
          <w:ilvl w:val="0"/>
          <w:numId w:val="1"/>
        </w:numPr>
      </w:pPr>
      <w:r>
        <w:t>SharePoint Site Columns</w:t>
      </w:r>
    </w:p>
    <w:p w:rsidR="005D3491" w:rsidP="005D3491" w:rsidRDefault="005D3491" w14:paraId="30AC90CD" w14:textId="7FD5AA70">
      <w:r>
        <w:t>*See limitations below</w:t>
      </w:r>
    </w:p>
    <w:p w:rsidR="00671367" w:rsidP="00671367" w:rsidRDefault="004420FA" w14:paraId="25453D0F" w14:textId="160E1110">
      <w:r>
        <w:t xml:space="preserve">You can copy from </w:t>
      </w:r>
      <w:r w:rsidR="00671367">
        <w:t>one Farm, Web Application, Site Collection or subsite to another</w:t>
      </w:r>
      <w:r w:rsidR="004F59A4">
        <w:t>, for example,</w:t>
      </w:r>
      <w:r w:rsidR="00376D8E">
        <w:t xml:space="preserve"> a SharePoint List or Library from SharePoint 2010 to SharePoint Online (Office 365)</w:t>
      </w:r>
      <w:r>
        <w:t xml:space="preserve"> or within the same SharePoint environment</w:t>
      </w:r>
      <w:r w:rsidR="00376D8E">
        <w:t>.</w:t>
      </w:r>
    </w:p>
    <w:p w:rsidR="004420FA" w:rsidP="004420FA" w:rsidRDefault="004420FA" w14:paraId="7D64E28E" w14:textId="14B53A72">
      <w:pPr>
        <w:pStyle w:val="Heading3"/>
      </w:pPr>
      <w:bookmarkStart w:name="_Features_&amp;_Notes" w:id="36"/>
      <w:bookmarkStart w:name="_Toc514413717" w:id="37"/>
      <w:bookmarkEnd w:id="36"/>
      <w:r>
        <w:t>Features &amp; Notes on Behavior</w:t>
      </w:r>
      <w:bookmarkEnd w:id="37"/>
    </w:p>
    <w:p w:rsidR="004420FA" w:rsidP="004420FA" w:rsidRDefault="004420FA" w14:paraId="078FE515" w14:textId="046E7C88">
      <w:r>
        <w:t>When Copying Lists</w:t>
      </w:r>
    </w:p>
    <w:p w:rsidR="004420FA" w:rsidP="004420FA" w:rsidRDefault="004420FA" w14:paraId="3C6BB930" w14:textId="52F1BEFB">
      <w:pPr>
        <w:pStyle w:val="ListParagraph"/>
        <w:numPr>
          <w:ilvl w:val="0"/>
          <w:numId w:val="5"/>
        </w:numPr>
      </w:pPr>
      <w:r>
        <w:t>If the Content Type is not found in target, the tool will retrieve the ‘Base Type’ of the source Content Type and use that for the target Item Content Type. For example, if you have a custom Content Type called “ABC Content Type” based on a Document Set SharePoint Content Type, the tool will first try to use the custom Content Type (“ABC Content Type”)</w:t>
      </w:r>
      <w:r w:rsidR="000058BE">
        <w:t xml:space="preserve"> </w:t>
      </w:r>
      <w:r>
        <w:t>and</w:t>
      </w:r>
      <w:r w:rsidR="000058BE">
        <w:t>,</w:t>
      </w:r>
      <w:r>
        <w:t xml:space="preserve"> if it is not found in target, it uses the “Document Set” base Content Type.</w:t>
      </w:r>
    </w:p>
    <w:p w:rsidR="004420FA" w:rsidP="00671367" w:rsidRDefault="00064D49" w14:paraId="4A9EB8E6" w14:textId="378E66D8">
      <w:pPr>
        <w:pStyle w:val="ListParagraph"/>
        <w:numPr>
          <w:ilvl w:val="0"/>
          <w:numId w:val="5"/>
        </w:numPr>
      </w:pPr>
      <w:r>
        <w:t xml:space="preserve">If a Permissions Level is used in the </w:t>
      </w:r>
      <w:r w:rsidR="003D1EBB">
        <w:t>s</w:t>
      </w:r>
      <w:r>
        <w:t xml:space="preserve">ource </w:t>
      </w:r>
      <w:r w:rsidR="00C17C1E">
        <w:t xml:space="preserve">and </w:t>
      </w:r>
      <w:r>
        <w:t>not found in the target, the Permission Level will be created in the Target Site automatically and assigned accordingly to the List/Item/File/Folder.</w:t>
      </w:r>
    </w:p>
    <w:p w:rsidR="00BA4AA1" w:rsidP="00F75F5F" w:rsidRDefault="00BA4AA1" w14:paraId="6E25E791" w14:textId="6AFD3CED">
      <w:pPr>
        <w:pStyle w:val="ListParagraph"/>
        <w:numPr>
          <w:ilvl w:val="0"/>
          <w:numId w:val="5"/>
        </w:numPr>
      </w:pPr>
      <w:r>
        <w:t>Document IDs: If the Documents ID service is already enabled in the destination site and "Retain Document Id" is unchecked, then, the tool will copy Document ID field to the destination list. It will not handle Document ID separately and creates a new field called Document ID (which will be unmanaged by SharePoint and it would be recommended for you to remove this column).</w:t>
      </w:r>
    </w:p>
    <w:p w:rsidR="00BA4AA1" w:rsidP="00BA4AA1" w:rsidRDefault="00BA4AA1" w14:paraId="3F318788" w14:textId="063686EE">
      <w:pPr>
        <w:pStyle w:val="ListParagraph"/>
        <w:numPr>
          <w:ilvl w:val="1"/>
          <w:numId w:val="5"/>
        </w:numPr>
      </w:pPr>
      <w:r>
        <w:t>If the Document ID column is present in destination site and Retain Document ID option is checked, then the tool will copy Document ID field values to target.</w:t>
      </w:r>
    </w:p>
    <w:p w:rsidR="00BA4AA1" w:rsidP="00BA4AA1" w:rsidRDefault="00BA4AA1" w14:paraId="6D0C4A20" w14:textId="77EDA165">
      <w:pPr>
        <w:pStyle w:val="ListParagraph"/>
        <w:numPr>
          <w:ilvl w:val="1"/>
          <w:numId w:val="5"/>
        </w:numPr>
      </w:pPr>
      <w:r>
        <w:t xml:space="preserve">If the Documents ID service is not enabled in the destination site and "Retain Document ID" is checked, then the tool attempts to activate the “Document ID Service” feature in destination site collection before copying. However, sometimes after enabling the feature, the Document ID column is missing from List columns as this feature sometimes will activate according to timer job, see </w:t>
      </w:r>
      <w:hyperlink w:history="1" r:id="rId29">
        <w:r w:rsidRPr="00BA4AA1">
          <w:rPr>
            <w:rStyle w:val="Hyperlink"/>
            <w:rFonts w:ascii="Segoe UI" w:hAnsi="Segoe UI" w:cs="Segoe UI"/>
            <w:color w:val="0052CC"/>
            <w:sz w:val="21"/>
            <w:szCs w:val="21"/>
            <w:shd w:val="clear" w:color="auto" w:fill="FFFFFF"/>
          </w:rPr>
          <w:t>https://social.technet.microsoft.com/Forums/sharepoint/en-US/544f0419-eb30-4c09-8cc7-6d2ba6c35697/sp2013-new-document-library-missing-document-id-column-possible-bug?forum=sharepointgeneral</w:t>
        </w:r>
      </w:hyperlink>
    </w:p>
    <w:p w:rsidR="006C7D44" w:rsidP="006C7D44" w:rsidRDefault="005D3491" w14:paraId="413DE815" w14:textId="42D6E93B">
      <w:pPr>
        <w:pStyle w:val="Heading3"/>
      </w:pPr>
      <w:bookmarkStart w:name="_Toc514413718" w:id="38"/>
      <w:r>
        <w:t>*</w:t>
      </w:r>
      <w:r w:rsidR="006C7D44">
        <w:t>Limitations</w:t>
      </w:r>
      <w:r w:rsidR="003A3906">
        <w:t xml:space="preserve"> &amp; Known Issues</w:t>
      </w:r>
      <w:bookmarkEnd w:id="38"/>
    </w:p>
    <w:p w:rsidR="006C7D44" w:rsidP="00671367" w:rsidRDefault="006C7D44" w14:paraId="6F7264E2" w14:textId="5DF766F5">
      <w:r>
        <w:t>The following are not</w:t>
      </w:r>
      <w:r w:rsidR="00CA00DF">
        <w:t xml:space="preserve"> currently</w:t>
      </w:r>
      <w:r>
        <w:t xml:space="preserve"> supported by the tool:</w:t>
      </w:r>
      <w:r w:rsidR="00CA00DF">
        <w:t xml:space="preserve"> (coming soon </w:t>
      </w:r>
      <w:r w:rsidR="00637388">
        <w:t xml:space="preserve">in an upcoming </w:t>
      </w:r>
      <w:r w:rsidR="00CA00DF">
        <w:t>update)</w:t>
      </w:r>
    </w:p>
    <w:p w:rsidR="004420FA" w:rsidP="005C18B5" w:rsidRDefault="006C7D44" w14:paraId="3F94EE40" w14:textId="1A3ADEF6">
      <w:pPr>
        <w:pStyle w:val="ListParagraph"/>
        <w:numPr>
          <w:ilvl w:val="0"/>
          <w:numId w:val="4"/>
        </w:numPr>
      </w:pPr>
      <w:r>
        <w:t>SharePoint Workflows</w:t>
      </w:r>
    </w:p>
    <w:p w:rsidR="003A3906" w:rsidP="005C18B5" w:rsidRDefault="003A3906" w14:paraId="2089EEE5" w14:textId="34D65514">
      <w:pPr>
        <w:pStyle w:val="ListParagraph"/>
        <w:numPr>
          <w:ilvl w:val="0"/>
          <w:numId w:val="4"/>
        </w:numPr>
      </w:pPr>
      <w:r>
        <w:t>Copying Web Part pages or Wiki pages that have:</w:t>
      </w:r>
    </w:p>
    <w:p w:rsidR="003A3906" w:rsidP="003A3906" w:rsidRDefault="003A3906" w14:paraId="0B924C71" w14:textId="77777777">
      <w:pPr>
        <w:pStyle w:val="ListParagraph"/>
        <w:numPr>
          <w:ilvl w:val="1"/>
          <w:numId w:val="4"/>
        </w:numPr>
      </w:pPr>
      <w:r>
        <w:t xml:space="preserve">SOURCE: SharePoint 2013, 2016 or SharePoint Online </w:t>
      </w:r>
    </w:p>
    <w:p w:rsidR="003A3906" w:rsidP="003A3906" w:rsidRDefault="003A3906" w14:paraId="5F8842D4" w14:textId="60BDE210">
      <w:pPr>
        <w:pStyle w:val="ListParagraph"/>
        <w:numPr>
          <w:ilvl w:val="1"/>
          <w:numId w:val="4"/>
        </w:numPr>
      </w:pPr>
      <w:r>
        <w:t>TARGET: SharePoint 2010</w:t>
      </w:r>
    </w:p>
    <w:p w:rsidR="003A3906" w:rsidP="003A3906" w:rsidRDefault="003A3906" w14:paraId="6F965C92" w14:textId="3F59CEBC">
      <w:pPr>
        <w:pStyle w:val="ListParagraph"/>
        <w:numPr>
          <w:ilvl w:val="1"/>
          <w:numId w:val="4"/>
        </w:numPr>
      </w:pPr>
      <w:r>
        <w:t xml:space="preserve">Are not fully supported, the pages will copy, but </w:t>
      </w:r>
      <w:r w:rsidRPr="003A3906">
        <w:t>some web parts are not copied over and will display an error in the logs.</w:t>
      </w:r>
    </w:p>
    <w:p w:rsidR="003A3906" w:rsidP="003A3906" w:rsidRDefault="003A3906" w14:paraId="5C75895A" w14:textId="77777777">
      <w:pPr>
        <w:pStyle w:val="ListParagraph"/>
        <w:numPr>
          <w:ilvl w:val="0"/>
          <w:numId w:val="4"/>
        </w:numPr>
      </w:pPr>
      <w:r>
        <w:t>Copying Web Part pages or Wiki pages that have:</w:t>
      </w:r>
    </w:p>
    <w:p w:rsidR="003A3906" w:rsidP="003A3906" w:rsidRDefault="003A3906" w14:paraId="735CD1CB" w14:textId="7C8CE838">
      <w:pPr>
        <w:pStyle w:val="ListParagraph"/>
        <w:numPr>
          <w:ilvl w:val="1"/>
          <w:numId w:val="4"/>
        </w:numPr>
      </w:pPr>
      <w:r>
        <w:t>Calendar Web Parts, the View of the Calendar web part is not preserved on the target</w:t>
      </w:r>
    </w:p>
    <w:p w:rsidR="004420FA" w:rsidP="004420FA" w:rsidRDefault="004420FA" w14:paraId="0A9D6C6F" w14:textId="33DFC0A3">
      <w:pPr>
        <w:pStyle w:val="ListParagraph"/>
        <w:numPr>
          <w:ilvl w:val="0"/>
          <w:numId w:val="4"/>
        </w:numPr>
      </w:pPr>
      <w:r>
        <w:t xml:space="preserve">Mapping Permissions </w:t>
      </w:r>
      <w:r w:rsidR="001704A6">
        <w:t>or Users</w:t>
      </w:r>
    </w:p>
    <w:p w:rsidR="004420FA" w:rsidP="004420FA" w:rsidRDefault="004420FA" w14:paraId="342FB878" w14:textId="48AC6186">
      <w:pPr>
        <w:pStyle w:val="ListParagraph"/>
        <w:numPr>
          <w:ilvl w:val="0"/>
          <w:numId w:val="4"/>
        </w:numPr>
      </w:pPr>
      <w:r>
        <w:t xml:space="preserve">Mapping Content Types </w:t>
      </w:r>
    </w:p>
    <w:p w:rsidR="004420FA" w:rsidP="004420FA" w:rsidRDefault="004420FA" w14:paraId="50B1C926" w14:textId="1F807249">
      <w:pPr>
        <w:pStyle w:val="ListParagraph"/>
        <w:numPr>
          <w:ilvl w:val="0"/>
          <w:numId w:val="4"/>
        </w:numPr>
      </w:pPr>
      <w:r>
        <w:t xml:space="preserve">Mapping Metadata </w:t>
      </w:r>
    </w:p>
    <w:p w:rsidR="00BA4AA1" w:rsidP="00F75F5F" w:rsidRDefault="00BA4AA1" w14:paraId="1DAD2634" w14:textId="5A0596D9">
      <w:pPr>
        <w:pStyle w:val="ListParagraph"/>
        <w:numPr>
          <w:ilvl w:val="0"/>
          <w:numId w:val="4"/>
        </w:numPr>
      </w:pPr>
      <w:r>
        <w:t>Document IDs: If the Documents ID service is already enabled in the destination site and "Retain Document Id" is unchecked, then, the tool will copy Document ID field to the destination list. It will not handle Document ID separately and creates a new field called Document ID (which will be unmanaged by SharePoint and it would be recommended for you to remove this column). See ‘</w:t>
      </w:r>
      <w:hyperlink w:history="1" w:anchor="_Features_&amp;_Notes">
        <w:r w:rsidRPr="00BA4AA1">
          <w:rPr>
            <w:rStyle w:val="Hyperlink"/>
          </w:rPr>
          <w:t>Features &amp; Notes on Behavior</w:t>
        </w:r>
      </w:hyperlink>
      <w:r>
        <w:t xml:space="preserve"> - Document ID’ for more information on copying the Document ID values from source to target list.</w:t>
      </w:r>
    </w:p>
    <w:p w:rsidR="00671367" w:rsidP="00671367" w:rsidRDefault="00671367" w14:paraId="65E06027" w14:textId="1524DEE3">
      <w:pPr>
        <w:rPr>
          <w:i/>
        </w:rPr>
      </w:pPr>
      <w:r w:rsidRPr="00671367">
        <w:rPr>
          <w:i/>
        </w:rPr>
        <w:t>After you have added sites to the Home Page Dashboard (see the “SharePoint Essentials Toolkit User Manual” on how to do this), you can perform a Copy o</w:t>
      </w:r>
      <w:r>
        <w:rPr>
          <w:i/>
        </w:rPr>
        <w:t>peration by doing the following:</w:t>
      </w:r>
    </w:p>
    <w:p w:rsidR="00671367" w:rsidP="00162E4E" w:rsidRDefault="00671367" w14:paraId="6C44340D" w14:textId="59C5268E">
      <w:pPr>
        <w:pStyle w:val="Heading3"/>
      </w:pPr>
      <w:bookmarkStart w:name="_Toc514413719" w:id="39"/>
      <w:r>
        <w:t>Step One</w:t>
      </w:r>
      <w:r w:rsidR="00D07F30">
        <w:t xml:space="preserve"> - Copy</w:t>
      </w:r>
      <w:bookmarkEnd w:id="39"/>
    </w:p>
    <w:p w:rsidR="00671367" w:rsidP="00671367" w:rsidRDefault="00377F13" w14:paraId="70641CA3" w14:textId="3177352F">
      <w:r>
        <w:t xml:space="preserve">(Source) </w:t>
      </w:r>
      <w:r w:rsidR="00671367">
        <w:t>Right</w:t>
      </w:r>
      <w:r w:rsidR="006471F5">
        <w:t xml:space="preserve"> </w:t>
      </w:r>
      <w:r w:rsidR="00671367">
        <w:t>click</w:t>
      </w:r>
      <w:r w:rsidR="006471F5">
        <w:t xml:space="preserve"> on</w:t>
      </w:r>
      <w:r w:rsidR="00671367">
        <w:t xml:space="preserve"> the Site you want to copy FROM (the ‘Source’)</w:t>
      </w:r>
      <w:r w:rsidR="00CF32ED">
        <w:t>:</w:t>
      </w:r>
    </w:p>
    <w:p w:rsidR="00671367" w:rsidP="00671367" w:rsidRDefault="00671367" w14:paraId="67FC1667" w14:textId="70631335">
      <w:r>
        <w:rPr>
          <w:noProof/>
        </w:rPr>
        <w:drawing>
          <wp:inline distT="0" distB="0" distL="0" distR="0" wp14:anchorId="23E4D756" wp14:editId="19E8255F">
            <wp:extent cx="5978511" cy="4750391"/>
            <wp:effectExtent l="190500" t="190500" r="19431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78511" cy="4750391"/>
                    </a:xfrm>
                    <a:prstGeom prst="rect">
                      <a:avLst/>
                    </a:prstGeom>
                    <a:ln>
                      <a:noFill/>
                    </a:ln>
                    <a:effectLst>
                      <a:outerShdw blurRad="190500" algn="tl" rotWithShape="0">
                        <a:srgbClr val="000000">
                          <a:alpha val="70000"/>
                        </a:srgbClr>
                      </a:outerShdw>
                    </a:effectLst>
                  </pic:spPr>
                </pic:pic>
              </a:graphicData>
            </a:graphic>
          </wp:inline>
        </w:drawing>
      </w:r>
    </w:p>
    <w:p w:rsidR="00671367" w:rsidRDefault="00671367" w14:paraId="5C854622" w14:textId="77777777">
      <w:r>
        <w:br w:type="page"/>
      </w:r>
    </w:p>
    <w:p w:rsidR="00671367" w:rsidP="00162E4E" w:rsidRDefault="00671367" w14:paraId="0F59C34B" w14:textId="1DAB3413">
      <w:pPr>
        <w:pStyle w:val="Heading3"/>
      </w:pPr>
      <w:bookmarkStart w:name="_Toc514413720" w:id="40"/>
      <w:r>
        <w:t>Step Two</w:t>
      </w:r>
      <w:r w:rsidR="00D07F30">
        <w:t xml:space="preserve"> - Paste</w:t>
      </w:r>
      <w:bookmarkEnd w:id="40"/>
    </w:p>
    <w:p w:rsidR="00671367" w:rsidP="00671367" w:rsidRDefault="00377F13" w14:paraId="01A5BC90" w14:textId="29AFCB87">
      <w:r>
        <w:t xml:space="preserve">(Destination) </w:t>
      </w:r>
      <w:r w:rsidR="00671367">
        <w:t xml:space="preserve">Right click </w:t>
      </w:r>
      <w:r w:rsidR="00E567FD">
        <w:t xml:space="preserve">on </w:t>
      </w:r>
      <w:r w:rsidR="00671367">
        <w:t>the Site you want to copy TO (the ‘Target / Destination’)</w:t>
      </w:r>
    </w:p>
    <w:p w:rsidR="004D10EA" w:rsidP="004D10EA" w:rsidRDefault="0026574B" w14:paraId="22390353" w14:textId="1775F820">
      <w:r>
        <w:rPr>
          <w:noProof/>
        </w:rPr>
        <w:drawing>
          <wp:inline distT="0" distB="0" distL="0" distR="0" wp14:anchorId="23BC99CD" wp14:editId="033F32EB">
            <wp:extent cx="5573772" cy="4997175"/>
            <wp:effectExtent l="190500" t="190500" r="198755" b="184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73772" cy="4997175"/>
                    </a:xfrm>
                    <a:prstGeom prst="rect">
                      <a:avLst/>
                    </a:prstGeom>
                    <a:ln>
                      <a:noFill/>
                    </a:ln>
                    <a:effectLst>
                      <a:outerShdw blurRad="190500" algn="tl" rotWithShape="0">
                        <a:srgbClr val="000000">
                          <a:alpha val="70000"/>
                        </a:srgbClr>
                      </a:outerShdw>
                    </a:effectLst>
                  </pic:spPr>
                </pic:pic>
              </a:graphicData>
            </a:graphic>
          </wp:inline>
        </w:drawing>
      </w:r>
    </w:p>
    <w:p w:rsidR="00377F13" w:rsidRDefault="00377F13" w14:paraId="4F849D0E" w14:textId="77777777">
      <w:pPr>
        <w:rPr>
          <w:rFonts w:asciiTheme="majorHAnsi" w:hAnsiTheme="majorHAnsi" w:eastAsiaTheme="majorEastAsia" w:cstheme="majorBidi"/>
          <w:color w:val="B35E06" w:themeColor="accent1" w:themeShade="BF"/>
          <w:sz w:val="26"/>
          <w:szCs w:val="26"/>
        </w:rPr>
      </w:pPr>
      <w:r>
        <w:br w:type="page"/>
      </w:r>
    </w:p>
    <w:p w:rsidR="00671367" w:rsidP="00162E4E" w:rsidRDefault="00377F13" w14:paraId="0DE1B243" w14:textId="2CFE2769">
      <w:pPr>
        <w:pStyle w:val="Heading3"/>
      </w:pPr>
      <w:bookmarkStart w:name="_Toc514413721" w:id="41"/>
      <w:r>
        <w:t>Step Three</w:t>
      </w:r>
      <w:r w:rsidR="00D07F30">
        <w:t xml:space="preserve"> </w:t>
      </w:r>
      <w:r w:rsidR="002864A9">
        <w:t>–</w:t>
      </w:r>
      <w:r w:rsidR="00162E4E">
        <w:t xml:space="preserve"> </w:t>
      </w:r>
      <w:r w:rsidR="002864A9">
        <w:t xml:space="preserve">Select Global </w:t>
      </w:r>
      <w:r w:rsidR="00162E4E">
        <w:t>Options</w:t>
      </w:r>
      <w:bookmarkEnd w:id="41"/>
    </w:p>
    <w:p w:rsidR="0026574B" w:rsidP="004D10EA" w:rsidRDefault="00AE7FAA" w14:paraId="2CC09215" w14:textId="3F0F1BBD">
      <w:r>
        <w:t xml:space="preserve">The system </w:t>
      </w:r>
      <w:r w:rsidR="00377F13">
        <w:t>will then prompt</w:t>
      </w:r>
      <w:r w:rsidR="00DE57D5">
        <w:t xml:space="preserve"> you</w:t>
      </w:r>
      <w:r w:rsidR="00377F13">
        <w:t xml:space="preserve"> with </w:t>
      </w:r>
      <w:r w:rsidR="00DE57D5">
        <w:t>the below</w:t>
      </w:r>
      <w:r w:rsidR="00377F13">
        <w:t xml:space="preserve"> window</w:t>
      </w:r>
      <w:r w:rsidR="00D07F30">
        <w:t xml:space="preserve">. Here you will set the options that will be applied to all Lists copied in this </w:t>
      </w:r>
      <w:r w:rsidR="002864A9">
        <w:t>job.</w:t>
      </w:r>
    </w:p>
    <w:p w:rsidR="0026574B" w:rsidP="004D10EA" w:rsidRDefault="002864A9" w14:paraId="01B9A46B" w14:textId="43C6275A">
      <w:r>
        <w:rPr>
          <w:noProof/>
        </w:rPr>
        <w:drawing>
          <wp:inline distT="0" distB="0" distL="0" distR="0" wp14:anchorId="23E07B78" wp14:editId="738C701F">
            <wp:extent cx="4381556" cy="4513002"/>
            <wp:effectExtent l="190500" t="190500" r="190500" b="1924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81556" cy="4513002"/>
                    </a:xfrm>
                    <a:prstGeom prst="rect">
                      <a:avLst/>
                    </a:prstGeom>
                    <a:ln>
                      <a:noFill/>
                    </a:ln>
                    <a:effectLst>
                      <a:outerShdw blurRad="190500" algn="tl" rotWithShape="0">
                        <a:srgbClr val="000000">
                          <a:alpha val="70000"/>
                        </a:srgbClr>
                      </a:outerShdw>
                    </a:effectLst>
                  </pic:spPr>
                </pic:pic>
              </a:graphicData>
            </a:graphic>
          </wp:inline>
        </w:drawing>
      </w:r>
    </w:p>
    <w:p w:rsidR="00FD6DD5" w:rsidP="00162E4E" w:rsidRDefault="00FD6DD5" w14:paraId="33E936A1" w14:textId="5397BBE8">
      <w:pPr>
        <w:pStyle w:val="Heading4"/>
        <w:rPr>
          <w:rStyle w:val="IntenseEmphasis"/>
          <w:i/>
          <w:iCs/>
          <w:color w:val="773F04" w:themeColor="accent1" w:themeShade="7F"/>
        </w:rPr>
      </w:pPr>
      <w:r>
        <w:rPr>
          <w:rStyle w:val="IntenseEmphasis"/>
          <w:i/>
          <w:iCs/>
          <w:color w:val="773F04" w:themeColor="accent1" w:themeShade="7F"/>
        </w:rPr>
        <w:t>Global Options</w:t>
      </w:r>
    </w:p>
    <w:p w:rsidRPr="00FD6DD5" w:rsidR="00FD6DD5" w:rsidP="00FD6DD5" w:rsidRDefault="00FD6DD5" w14:paraId="7F10A684" w14:textId="5ED7F04C">
      <w:r>
        <w:t xml:space="preserve">The </w:t>
      </w:r>
      <w:r w:rsidR="004A4AAC">
        <w:t xml:space="preserve">below </w:t>
      </w:r>
      <w:r>
        <w:t xml:space="preserve">options will be applied to all SharePoint Lists </w:t>
      </w:r>
      <w:r w:rsidR="00162E4E">
        <w:t xml:space="preserve">&amp; Libraries </w:t>
      </w:r>
      <w:r>
        <w:t xml:space="preserve">copied in this </w:t>
      </w:r>
      <w:r w:rsidR="00E23384">
        <w:t>j</w:t>
      </w:r>
      <w:r>
        <w:t>ob.</w:t>
      </w:r>
    </w:p>
    <w:p w:rsidRPr="00FD6DD5" w:rsidR="00377F13" w:rsidP="00162E4E" w:rsidRDefault="00377F13" w14:paraId="6DB15E98" w14:textId="1AF13E21">
      <w:pPr>
        <w:pStyle w:val="Heading5"/>
        <w:rPr>
          <w:rStyle w:val="Emphasis"/>
          <w:i w:val="0"/>
        </w:rPr>
      </w:pPr>
      <w:r w:rsidRPr="00FD6DD5">
        <w:rPr>
          <w:rStyle w:val="Emphasis"/>
          <w:i w:val="0"/>
        </w:rPr>
        <w:t xml:space="preserve">General Job Information </w:t>
      </w:r>
    </w:p>
    <w:p w:rsidRPr="00377F13" w:rsidR="00377F13" w:rsidP="00162E4E" w:rsidRDefault="00377F13" w14:paraId="29D76697" w14:textId="77777777">
      <w:pPr>
        <w:pStyle w:val="Heading6"/>
        <w:rPr>
          <w:rStyle w:val="IntenseEmphasis"/>
          <w:i w:val="0"/>
          <w:iCs w:val="0"/>
          <w:color w:val="773F04" w:themeColor="accent1" w:themeShade="7F"/>
        </w:rPr>
      </w:pPr>
      <w:bookmarkStart w:name="_Toc437955739" w:id="42"/>
      <w:bookmarkStart w:name="_Toc464479081" w:id="43"/>
      <w:r w:rsidRPr="00377F13">
        <w:rPr>
          <w:rStyle w:val="IntenseEmphasis"/>
          <w:i w:val="0"/>
          <w:iCs w:val="0"/>
          <w:color w:val="773F04" w:themeColor="accent1" w:themeShade="7F"/>
        </w:rPr>
        <w:t>Job Name</w:t>
      </w:r>
      <w:bookmarkEnd w:id="42"/>
      <w:bookmarkEnd w:id="43"/>
    </w:p>
    <w:p w:rsidR="00377F13" w:rsidP="00377F13" w:rsidRDefault="00377F13" w14:paraId="47877942" w14:textId="08B1DC6C">
      <w:r>
        <w:t xml:space="preserve">This is the Name of the job. </w:t>
      </w:r>
      <w:r w:rsidR="00363752">
        <w:t xml:space="preserve">The </w:t>
      </w:r>
      <w:r w:rsidR="00FA3619">
        <w:t xml:space="preserve">system creates a </w:t>
      </w:r>
      <w:r>
        <w:t xml:space="preserve">folder in the report directory for every job. You can use the same Job Name to group reports. </w:t>
      </w:r>
      <w:r w:rsidR="00827D43">
        <w:t>T</w:t>
      </w:r>
      <w:r>
        <w:t>he job</w:t>
      </w:r>
      <w:r w:rsidR="0004519D">
        <w:t>’s</w:t>
      </w:r>
      <w:r>
        <w:t xml:space="preserve"> name </w:t>
      </w:r>
      <w:r w:rsidR="00827D43">
        <w:t xml:space="preserve">is </w:t>
      </w:r>
      <w:r>
        <w:t>used to help identify the report if scheduled and will appear in the Job History section. You must rename the job if you want to save the job for future re-use.</w:t>
      </w:r>
    </w:p>
    <w:p w:rsidRPr="00377F13" w:rsidR="00377F13" w:rsidP="00162E4E" w:rsidRDefault="00377F13" w14:paraId="4AE722F9" w14:textId="50F26FBC">
      <w:pPr>
        <w:pStyle w:val="Heading6"/>
        <w:rPr>
          <w:rStyle w:val="IntenseEmphasis"/>
          <w:i w:val="0"/>
          <w:iCs w:val="0"/>
          <w:color w:val="773F04" w:themeColor="accent1" w:themeShade="7F"/>
        </w:rPr>
      </w:pPr>
      <w:r>
        <w:rPr>
          <w:rStyle w:val="IntenseEmphasis"/>
          <w:i w:val="0"/>
          <w:iCs w:val="0"/>
          <w:color w:val="B35E06" w:themeColor="accent1" w:themeShade="BF"/>
        </w:rPr>
        <w:t>Source Site URL</w:t>
      </w:r>
    </w:p>
    <w:p w:rsidR="00377F13" w:rsidP="00377F13" w:rsidRDefault="00377F13" w14:paraId="4C027A11" w14:textId="7E0702E9">
      <w:r>
        <w:t xml:space="preserve">This is the Site where you </w:t>
      </w:r>
      <w:r w:rsidR="00B40A1E">
        <w:t>cop</w:t>
      </w:r>
      <w:r w:rsidR="00DA333D">
        <w:t>ied</w:t>
      </w:r>
      <w:r>
        <w:t xml:space="preserve"> FROM.</w:t>
      </w:r>
    </w:p>
    <w:p w:rsidRPr="00377F13" w:rsidR="00377F13" w:rsidP="00162E4E" w:rsidRDefault="00377F13" w14:paraId="3B5A7880" w14:textId="4FE915CE">
      <w:pPr>
        <w:pStyle w:val="Heading6"/>
        <w:rPr>
          <w:rStyle w:val="IntenseEmphasis"/>
          <w:i w:val="0"/>
          <w:iCs w:val="0"/>
          <w:color w:val="773F04" w:themeColor="accent1" w:themeShade="7F"/>
        </w:rPr>
      </w:pPr>
      <w:r>
        <w:rPr>
          <w:rStyle w:val="IntenseEmphasis"/>
          <w:i w:val="0"/>
          <w:iCs w:val="0"/>
          <w:color w:val="B35E06" w:themeColor="accent1" w:themeShade="BF"/>
        </w:rPr>
        <w:t>Target Site URL</w:t>
      </w:r>
    </w:p>
    <w:p w:rsidR="00377F13" w:rsidP="00377F13" w:rsidRDefault="00377F13" w14:paraId="587AFE81" w14:textId="7B0B7517">
      <w:r>
        <w:t>This is the Site where you will be copying TO.</w:t>
      </w:r>
    </w:p>
    <w:p w:rsidRPr="0009191B" w:rsidR="00377F13" w:rsidP="00162E4E" w:rsidRDefault="00377F13" w14:paraId="6D42BD68" w14:textId="19AD122D">
      <w:pPr>
        <w:pStyle w:val="Heading5"/>
      </w:pPr>
      <w:r>
        <w:rPr>
          <w:rStyle w:val="IntenseEmphasis"/>
          <w:i w:val="0"/>
          <w:iCs w:val="0"/>
          <w:color w:val="773F04" w:themeColor="accent1" w:themeShade="7F"/>
        </w:rPr>
        <w:t>Basic Options (Optional)</w:t>
      </w:r>
    </w:p>
    <w:p w:rsidRPr="00377F13" w:rsidR="00377F13" w:rsidP="00162E4E" w:rsidRDefault="00377F13" w14:paraId="34692B47" w14:textId="7502ED14">
      <w:pPr>
        <w:pStyle w:val="Heading6"/>
        <w:rPr>
          <w:rStyle w:val="IntenseEmphasis"/>
          <w:i w:val="0"/>
          <w:iCs w:val="0"/>
          <w:color w:val="773F04" w:themeColor="accent1" w:themeShade="7F"/>
        </w:rPr>
      </w:pPr>
      <w:r>
        <w:rPr>
          <w:rStyle w:val="IntenseEmphasis"/>
          <w:i w:val="0"/>
          <w:iCs w:val="0"/>
          <w:color w:val="B35E06" w:themeColor="accent1" w:themeShade="BF"/>
        </w:rPr>
        <w:t>Preserve Author</w:t>
      </w:r>
    </w:p>
    <w:p w:rsidR="00377F13" w:rsidP="00377F13" w:rsidRDefault="00E95DDE" w14:paraId="0197DC1C" w14:textId="161C0021">
      <w:r>
        <w:t>When SharePoint content is copied, select this option ON to keep the Last Modified By User and Last Modified Date in the target site.</w:t>
      </w:r>
    </w:p>
    <w:p w:rsidRPr="00377F13" w:rsidR="00E95DDE" w:rsidP="00162E4E" w:rsidRDefault="00E95DDE" w14:paraId="62510236" w14:textId="626BA57E">
      <w:pPr>
        <w:pStyle w:val="Heading6"/>
        <w:rPr>
          <w:rStyle w:val="IntenseEmphasis"/>
          <w:i w:val="0"/>
          <w:iCs w:val="0"/>
          <w:color w:val="773F04" w:themeColor="accent1" w:themeShade="7F"/>
        </w:rPr>
      </w:pPr>
      <w:r>
        <w:rPr>
          <w:rStyle w:val="IntenseEmphasis"/>
          <w:i w:val="0"/>
          <w:iCs w:val="0"/>
          <w:color w:val="B35E06" w:themeColor="accent1" w:themeShade="BF"/>
        </w:rPr>
        <w:t>Retain Item IDs</w:t>
      </w:r>
    </w:p>
    <w:p w:rsidR="00E95DDE" w:rsidP="00E95DDE" w:rsidRDefault="00E95DDE" w14:paraId="4B3DBC8B" w14:textId="5E4A17A1">
      <w:r>
        <w:t>Use this option to keep SharePoint Item IDs from source to target. This is important when copying lists that have lookup fields to other lists, otherwise</w:t>
      </w:r>
      <w:r w:rsidR="00586F3E">
        <w:t>,</w:t>
      </w:r>
      <w:r>
        <w:t xml:space="preserve"> the references can be incorrectly set.</w:t>
      </w:r>
    </w:p>
    <w:p w:rsidRPr="00FD6DD5" w:rsidR="00D07F30" w:rsidP="00162E4E" w:rsidRDefault="00D07F30" w14:paraId="25DECB7F" w14:textId="15D91908">
      <w:pPr>
        <w:pStyle w:val="Heading5"/>
      </w:pPr>
      <w:r w:rsidRPr="00FD6DD5">
        <w:rPr>
          <w:rStyle w:val="IntenseEmphasis"/>
          <w:i w:val="0"/>
          <w:iCs w:val="0"/>
          <w:color w:val="B35E06" w:themeColor="accent1" w:themeShade="BF"/>
        </w:rPr>
        <w:t>Filter Options (Optional)</w:t>
      </w:r>
    </w:p>
    <w:p w:rsidRPr="00377F13" w:rsidR="00D07F30" w:rsidP="00162E4E" w:rsidRDefault="00D07F30" w14:paraId="6F317C7C" w14:textId="4251C1E2">
      <w:pPr>
        <w:pStyle w:val="Heading6"/>
        <w:rPr>
          <w:rStyle w:val="IntenseEmphasis"/>
          <w:i w:val="0"/>
          <w:iCs w:val="0"/>
          <w:color w:val="773F04" w:themeColor="accent1" w:themeShade="7F"/>
        </w:rPr>
      </w:pPr>
      <w:r>
        <w:rPr>
          <w:rStyle w:val="IntenseEmphasis"/>
          <w:i w:val="0"/>
          <w:iCs w:val="0"/>
          <w:color w:val="B35E06" w:themeColor="accent1" w:themeShade="BF"/>
        </w:rPr>
        <w:t>Date Filter</w:t>
      </w:r>
    </w:p>
    <w:p w:rsidR="00D07F30" w:rsidP="00D07F30" w:rsidRDefault="00D07F30" w14:paraId="58818779" w14:textId="0C53A57B">
      <w:r>
        <w:t>When SharePoint content is copied, you can filter results that are copied</w:t>
      </w:r>
      <w:r w:rsidR="00FD6DD5">
        <w:t xml:space="preserve"> by Date Last Modified</w:t>
      </w:r>
      <w:r>
        <w:t>.</w:t>
      </w:r>
      <w:r w:rsidR="00FD6DD5">
        <w:t xml:space="preserve"> For example, you may want to exclude old content that was not modified in the last 12 months.</w:t>
      </w:r>
    </w:p>
    <w:p w:rsidR="00FD6DD5" w:rsidP="00D07F30" w:rsidRDefault="00FD6DD5" w14:paraId="0000284B" w14:textId="74C03E6B">
      <w:r>
        <w:rPr>
          <w:noProof/>
        </w:rPr>
        <w:drawing>
          <wp:inline distT="0" distB="0" distL="0" distR="0" wp14:anchorId="74C1CB25" wp14:editId="77249C12">
            <wp:extent cx="3844323" cy="1666875"/>
            <wp:effectExtent l="190500" t="190500" r="194310" b="1809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50664" cy="1669624"/>
                    </a:xfrm>
                    <a:prstGeom prst="rect">
                      <a:avLst/>
                    </a:prstGeom>
                    <a:ln>
                      <a:noFill/>
                    </a:ln>
                    <a:effectLst>
                      <a:outerShdw blurRad="190500" algn="tl" rotWithShape="0">
                        <a:srgbClr val="000000">
                          <a:alpha val="70000"/>
                        </a:srgbClr>
                      </a:outerShdw>
                    </a:effectLst>
                  </pic:spPr>
                </pic:pic>
              </a:graphicData>
            </a:graphic>
          </wp:inline>
        </w:drawing>
      </w:r>
    </w:p>
    <w:p w:rsidRPr="00377F13" w:rsidR="00FD6DD5" w:rsidP="00162E4E" w:rsidRDefault="00FD6DD5" w14:paraId="1BDCAAC9" w14:textId="4E0690F9">
      <w:pPr>
        <w:pStyle w:val="Heading6"/>
        <w:rPr>
          <w:rStyle w:val="IntenseEmphasis"/>
          <w:i w:val="0"/>
          <w:iCs w:val="0"/>
          <w:color w:val="773F04" w:themeColor="accent1" w:themeShade="7F"/>
        </w:rPr>
      </w:pPr>
      <w:r>
        <w:rPr>
          <w:rStyle w:val="IntenseEmphasis"/>
          <w:i w:val="0"/>
          <w:iCs w:val="0"/>
          <w:color w:val="B35E06" w:themeColor="accent1" w:themeShade="BF"/>
        </w:rPr>
        <w:t>Version Filter</w:t>
      </w:r>
    </w:p>
    <w:p w:rsidR="00FD6DD5" w:rsidP="00FD6DD5" w:rsidRDefault="00FD6DD5" w14:paraId="0E277766" w14:textId="5E6E1831">
      <w:r>
        <w:t>When SharePoint content is copied, you can choose if all versions will be copied over or if only certain versions should be copied, such as only Published versions.</w:t>
      </w:r>
    </w:p>
    <w:p w:rsidR="00FD6DD5" w:rsidP="00D07F30" w:rsidRDefault="00FD6DD5" w14:paraId="1B9370FA" w14:textId="64368728">
      <w:r>
        <w:rPr>
          <w:noProof/>
        </w:rPr>
        <w:drawing>
          <wp:inline distT="0" distB="0" distL="0" distR="0" wp14:anchorId="5604963E" wp14:editId="45896004">
            <wp:extent cx="3656591" cy="1591293"/>
            <wp:effectExtent l="190500" t="190500" r="191770" b="2000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92875" cy="1607083"/>
                    </a:xfrm>
                    <a:prstGeom prst="rect">
                      <a:avLst/>
                    </a:prstGeom>
                    <a:ln>
                      <a:noFill/>
                    </a:ln>
                    <a:effectLst>
                      <a:outerShdw blurRad="190500" algn="tl" rotWithShape="0">
                        <a:srgbClr val="000000">
                          <a:alpha val="70000"/>
                        </a:srgbClr>
                      </a:outerShdw>
                    </a:effectLst>
                  </pic:spPr>
                </pic:pic>
              </a:graphicData>
            </a:graphic>
          </wp:inline>
        </w:drawing>
      </w:r>
    </w:p>
    <w:p w:rsidR="00FD6DD5" w:rsidP="00AD19FE" w:rsidRDefault="00162E4E" w14:paraId="1AEC0072" w14:textId="6178C441">
      <w:pPr>
        <w:pStyle w:val="Heading3"/>
      </w:pPr>
      <w:bookmarkStart w:name="_Toc514413722" w:id="44"/>
      <w:r>
        <w:t>Step Four – Select Lists &amp; Options</w:t>
      </w:r>
      <w:bookmarkEnd w:id="44"/>
    </w:p>
    <w:p w:rsidR="00162E4E" w:rsidP="00D07F30" w:rsidRDefault="00162E4E" w14:paraId="56AA170D" w14:textId="231FFAFE">
      <w:r>
        <w:t xml:space="preserve">After clicking the “Next” button from </w:t>
      </w:r>
      <w:r w:rsidR="00695D40">
        <w:t xml:space="preserve">the </w:t>
      </w:r>
      <w:r>
        <w:t>previous page,</w:t>
      </w:r>
      <w:r w:rsidR="00695D40">
        <w:t xml:space="preserve"> the system prompts</w:t>
      </w:r>
      <w:r>
        <w:t xml:space="preserve"> </w:t>
      </w:r>
      <w:r w:rsidR="00C31BD1">
        <w:t xml:space="preserve">you </w:t>
      </w:r>
      <w:r>
        <w:t xml:space="preserve">with the </w:t>
      </w:r>
      <w:r w:rsidR="00C31BD1">
        <w:t>below w</w:t>
      </w:r>
      <w:r>
        <w:t>indow.</w:t>
      </w:r>
    </w:p>
    <w:p w:rsidR="00162E4E" w:rsidP="00D07F30" w:rsidRDefault="00162E4E" w14:paraId="73F8768B" w14:textId="37CC9FB8">
      <w:r>
        <w:t>From here</w:t>
      </w:r>
      <w:r w:rsidR="00E47352">
        <w:t>,</w:t>
      </w:r>
      <w:r>
        <w:t xml:space="preserve"> you need to select the Lists &amp; Libraries you want to copy (from the ‘source site’) to the ‘</w:t>
      </w:r>
      <w:r w:rsidR="00113006">
        <w:t>T</w:t>
      </w:r>
      <w:r>
        <w:t xml:space="preserve">arget </w:t>
      </w:r>
      <w:r w:rsidR="00113006">
        <w:t>S</w:t>
      </w:r>
      <w:r>
        <w:t xml:space="preserve">ite’. </w:t>
      </w:r>
    </w:p>
    <w:p w:rsidR="00162E4E" w:rsidRDefault="00162E4E" w14:paraId="3C237267" w14:textId="3BF3753D">
      <w:r>
        <w:rPr>
          <w:noProof/>
        </w:rPr>
        <w:drawing>
          <wp:inline distT="0" distB="0" distL="0" distR="0" wp14:anchorId="1C47D7E9" wp14:editId="55D8660C">
            <wp:extent cx="6409371" cy="4178595"/>
            <wp:effectExtent l="190500" t="190500" r="182245" b="1841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28556" cy="4191103"/>
                    </a:xfrm>
                    <a:prstGeom prst="rect">
                      <a:avLst/>
                    </a:prstGeom>
                    <a:ln>
                      <a:noFill/>
                    </a:ln>
                    <a:effectLst>
                      <a:outerShdw blurRad="190500" algn="tl" rotWithShape="0">
                        <a:srgbClr val="000000">
                          <a:alpha val="70000"/>
                        </a:srgbClr>
                      </a:outerShdw>
                    </a:effectLst>
                  </pic:spPr>
                </pic:pic>
              </a:graphicData>
            </a:graphic>
          </wp:inline>
        </w:drawing>
      </w:r>
    </w:p>
    <w:p w:rsidR="00162E4E" w:rsidRDefault="00162E4E" w14:paraId="0DF6365F" w14:textId="77777777">
      <w:r>
        <w:br w:type="page"/>
      </w:r>
    </w:p>
    <w:p w:rsidR="00162E4E" w:rsidP="00AD19FE" w:rsidRDefault="00162E4E" w14:paraId="05E57BA2" w14:textId="219C8DBC">
      <w:pPr>
        <w:pStyle w:val="Heading4"/>
      </w:pPr>
      <w:r>
        <w:t>List Level Options</w:t>
      </w:r>
    </w:p>
    <w:p w:rsidR="00162E4E" w:rsidP="00D07F30" w:rsidRDefault="00162E4E" w14:paraId="58B2FA2E" w14:textId="71C13408">
      <w:r>
        <w:t>Each List has several options you can choose from. Below are descriptions for each of these options.</w:t>
      </w:r>
    </w:p>
    <w:p w:rsidRPr="00162E4E" w:rsidR="00162E4E" w:rsidP="00AD19FE" w:rsidRDefault="00162E4E" w14:paraId="1BF61430" w14:textId="4F9684DC">
      <w:pPr>
        <w:pStyle w:val="Heading5"/>
      </w:pPr>
      <w:r w:rsidRPr="00162E4E">
        <w:t>Order</w:t>
      </w:r>
    </w:p>
    <w:p w:rsidR="00162E4E" w:rsidP="00D07F30" w:rsidRDefault="00162E4E" w14:paraId="5C73BB45" w14:textId="2E3B2504">
      <w:r>
        <w:t>You can optionally set the order of when this List should be copied. You may want to change this value if there are Lists with Lookup Columns to other lists, so then you can ensure those lists are present as needed.</w:t>
      </w:r>
    </w:p>
    <w:p w:rsidR="00162E4E" w:rsidP="00AD19FE" w:rsidRDefault="00162E4E" w14:paraId="2E07CA85" w14:textId="08EC04D3">
      <w:pPr>
        <w:pStyle w:val="Heading5"/>
      </w:pPr>
      <w:r>
        <w:t>Name</w:t>
      </w:r>
      <w:r w:rsidR="00D266D3">
        <w:t xml:space="preserve"> (Read Only)</w:t>
      </w:r>
    </w:p>
    <w:p w:rsidR="00162E4E" w:rsidP="00D07F30" w:rsidRDefault="00162E4E" w14:paraId="51DF672F" w14:textId="3142CBD3">
      <w:r>
        <w:t>This is the Name of the SharePoint List</w:t>
      </w:r>
      <w:r w:rsidR="00D266D3">
        <w:t xml:space="preserve"> as found in the Source Site</w:t>
      </w:r>
      <w:r>
        <w:t>.</w:t>
      </w:r>
      <w:r w:rsidR="00D266D3">
        <w:t xml:space="preserve"> This value is not editable and is only for informational purposes.</w:t>
      </w:r>
    </w:p>
    <w:p w:rsidR="00D266D3" w:rsidP="00AD19FE" w:rsidRDefault="00D266D3" w14:paraId="5F18EED2" w14:textId="00E4252D">
      <w:pPr>
        <w:pStyle w:val="Heading5"/>
      </w:pPr>
      <w:r>
        <w:t>Items (Read Only)</w:t>
      </w:r>
    </w:p>
    <w:p w:rsidR="00D266D3" w:rsidP="00D266D3" w:rsidRDefault="00D266D3" w14:paraId="5A8ED17E" w14:textId="75E358B8">
      <w:r>
        <w:t>This is the number of SharePoint List Items/Files/Folders, as found in the Source Site. This value is not editable and is only for informational purposes.</w:t>
      </w:r>
    </w:p>
    <w:p w:rsidR="00D266D3" w:rsidP="00AD19FE" w:rsidRDefault="00D266D3" w14:paraId="0C7D3F0A" w14:textId="023D731B">
      <w:pPr>
        <w:pStyle w:val="Heading5"/>
      </w:pPr>
      <w:r>
        <w:t>Contents</w:t>
      </w:r>
    </w:p>
    <w:p w:rsidR="00D266D3" w:rsidP="00D266D3" w:rsidRDefault="00D266D3" w14:paraId="70133A86" w14:textId="77777777">
      <w:r>
        <w:t xml:space="preserve">Select how you want to handle copy conflicts for list items. Such as if a file or web page with the same name exists in the target list. </w:t>
      </w:r>
    </w:p>
    <w:p w:rsidR="00D266D3" w:rsidP="00D266D3" w:rsidRDefault="00D266D3" w14:paraId="3BE82086" w14:textId="6D7596AD">
      <w:r>
        <w:t>You can choose from one of the following, the default is “Copy (Merge)”</w:t>
      </w:r>
    </w:p>
    <w:p w:rsidR="0087408B" w:rsidP="0087408B" w:rsidRDefault="0087408B" w14:paraId="4EC71725" w14:textId="2FFFA533">
      <w:r>
        <w:rPr>
          <w:b/>
        </w:rPr>
        <w:t>No</w:t>
      </w:r>
      <w:r>
        <w:rPr>
          <w:b/>
        </w:rPr>
        <w:br/>
      </w:r>
      <w:r w:rsidR="008A1655">
        <w:t>No items will not be copied, o</w:t>
      </w:r>
      <w:r>
        <w:t xml:space="preserve">nly the </w:t>
      </w:r>
      <w:r w:rsidR="008A1655">
        <w:t>SharePoint List will be created</w:t>
      </w:r>
      <w:r>
        <w:t>.</w:t>
      </w:r>
    </w:p>
    <w:p w:rsidR="0087408B" w:rsidP="0087408B" w:rsidRDefault="0087408B" w14:paraId="26C195E5" w14:textId="2338D74C">
      <w:r w:rsidRPr="00D266D3">
        <w:rPr>
          <w:b/>
        </w:rPr>
        <w:t>Copy (</w:t>
      </w:r>
      <w:r>
        <w:rPr>
          <w:b/>
        </w:rPr>
        <w:t>Overwrite</w:t>
      </w:r>
      <w:r w:rsidRPr="00D266D3">
        <w:rPr>
          <w:b/>
        </w:rPr>
        <w:t>)</w:t>
      </w:r>
      <w:r>
        <w:rPr>
          <w:b/>
        </w:rPr>
        <w:br/>
      </w:r>
      <w:r>
        <w:t>If a file is found with the same name, the file will be OVERWRITTEN. If versioning is enabled on the target list, a new version will be created for the target list item. SharePoint Items that do not have a conflict will get copied to the target list.</w:t>
      </w:r>
    </w:p>
    <w:p w:rsidR="000F6A29" w:rsidP="0087408B" w:rsidRDefault="000F6A29" w14:paraId="56A847E3" w14:textId="42ACCCE8">
      <w:r>
        <w:t>Page Library files (</w:t>
      </w:r>
      <w:r w:rsidR="00C47CA0">
        <w:t>*.</w:t>
      </w:r>
      <w:r>
        <w:t>aspx pages) – With this option, SharePoint Pages will be copied exactly as from Source, URLs within the page will be automatically fixed to match the target</w:t>
      </w:r>
      <w:r w:rsidR="004420FA">
        <w:t>, ‘mirrored’</w:t>
      </w:r>
      <w:r>
        <w:t>. This can be use</w:t>
      </w:r>
      <w:r w:rsidR="004420FA">
        <w:t xml:space="preserve">ful </w:t>
      </w:r>
      <w:r>
        <w:t>if copying from a PRODUCTION Site to a STAGING Site for example, or if there are heavy customizations in the web page that need to be copied over. List View Web Parts will be added but you will receive an error “List does not exist in target’ if the List with the same List Name does not exist in the target Site. Using this option will usually detach the Web Page from the Site Definition.</w:t>
      </w:r>
    </w:p>
    <w:p w:rsidR="00D266D3" w:rsidP="00D266D3" w:rsidRDefault="00D266D3" w14:paraId="776D8F53" w14:textId="3D3C4E5F">
      <w:r w:rsidRPr="00D266D3">
        <w:rPr>
          <w:b/>
        </w:rPr>
        <w:t>Copy (Merge)</w:t>
      </w:r>
      <w:r w:rsidR="0087408B">
        <w:rPr>
          <w:b/>
        </w:rPr>
        <w:t xml:space="preserve"> – Default </w:t>
      </w:r>
      <w:r w:rsidR="000F6A29">
        <w:rPr>
          <w:b/>
        </w:rPr>
        <w:t>O</w:t>
      </w:r>
      <w:r w:rsidR="0087408B">
        <w:rPr>
          <w:b/>
        </w:rPr>
        <w:t>ption</w:t>
      </w:r>
      <w:r>
        <w:rPr>
          <w:b/>
        </w:rPr>
        <w:br/>
      </w:r>
      <w:r>
        <w:t xml:space="preserve">If a file is found with the same name, the file will not be updated. There will be no change in the target list item. You will see a warning in the Active Logs that the file already exists and was skipped. </w:t>
      </w:r>
      <w:r w:rsidR="0087408B">
        <w:t>SharePoint Items</w:t>
      </w:r>
      <w:r>
        <w:t xml:space="preserve"> that do not have a conflict will get copied to the target </w:t>
      </w:r>
      <w:r w:rsidR="0087408B">
        <w:t>list</w:t>
      </w:r>
      <w:r>
        <w:t>.</w:t>
      </w:r>
    </w:p>
    <w:p w:rsidR="000F6A29" w:rsidP="000F6A29" w:rsidRDefault="000F6A29" w14:paraId="1E34A052" w14:textId="32C5C267">
      <w:r>
        <w:t>Page Library files (</w:t>
      </w:r>
      <w:r w:rsidR="00C47CA0">
        <w:t>*.</w:t>
      </w:r>
      <w:r>
        <w:t>aspx pages) – In most cases, you want to use this option. With this option, SharePoint Pages will be CREATED as NEW web pages in the target library, URLs within the page will be automatically fixed to match the target. Web Parts will automatically be added and recreated in the target web page. List View Web Parts will be added but you will receive an error “List does not exist in target’ if the List with the same List Name does not exist in the target Site. Using this option will NOT detach the Web Page from the Site Definition, however in some cases you will need to click “Revert to Site Definition” if prompted in the web page.</w:t>
      </w:r>
    </w:p>
    <w:p w:rsidR="000F6A29" w:rsidP="000F6A29" w:rsidRDefault="000F6A29" w14:paraId="17D3409E" w14:textId="1194E58B">
      <w:r w:rsidRPr="00D266D3">
        <w:rPr>
          <w:b/>
        </w:rPr>
        <w:t>Copy (</w:t>
      </w:r>
      <w:r>
        <w:rPr>
          <w:b/>
        </w:rPr>
        <w:t>Changes Only</w:t>
      </w:r>
      <w:r w:rsidRPr="00D266D3">
        <w:rPr>
          <w:b/>
        </w:rPr>
        <w:t>)</w:t>
      </w:r>
      <w:r>
        <w:rPr>
          <w:b/>
        </w:rPr>
        <w:t xml:space="preserve"> </w:t>
      </w:r>
      <w:r>
        <w:rPr>
          <w:b/>
        </w:rPr>
        <w:br/>
      </w:r>
      <w:r>
        <w:t>If a file is found with the same name, the file will only be OVERWRITTEN if the SOURCE List item has a ‘newer’ last modified date than the target list item found. There will be no change in the target list item if the target list item date is the same or newer. You will see a warning in the Active Logs that the file already exists and was skipped since the Last Modified Date is the same or newer than Source list item. SharePoint Items that do not have a conflict will get copied to the target list.</w:t>
      </w:r>
    </w:p>
    <w:p w:rsidR="000F6A29" w:rsidP="000F6A29" w:rsidRDefault="000F6A29" w14:paraId="1E62A8D2" w14:textId="272CBF03">
      <w:r>
        <w:t>Page Library files (</w:t>
      </w:r>
      <w:r w:rsidR="00C47CA0">
        <w:t>*.</w:t>
      </w:r>
      <w:r>
        <w:t>aspx pages) –With this option, SharePoint Pages will be CREATED as NEW web pages in the target library if they do NOT already exist and if the web page already exists, but is older than the source Last Modified Date. URLs within the page will be automatically fixed to match the target. Web Parts will automatically be added and recreated in the target web page. List View Web Parts will be added but you will receive an error “List does not exist in target’ if the List with the same List Name does not exist in the target Site. Using this option will NOT detach the Web Page from the Site Definition, however in some cases you will need to click “Revert to Site Definition” if prompted in the web page.</w:t>
      </w:r>
    </w:p>
    <w:p w:rsidR="00D266D3" w:rsidP="00AD19FE" w:rsidRDefault="000F6A29" w14:paraId="782BEB30" w14:textId="222A5809">
      <w:pPr>
        <w:pStyle w:val="Heading5"/>
      </w:pPr>
      <w:r>
        <w:t>Settings</w:t>
      </w:r>
    </w:p>
    <w:p w:rsidR="00D266D3" w:rsidP="00D266D3" w:rsidRDefault="0086472A" w14:paraId="47EA8C25" w14:textId="116B891E">
      <w:r>
        <w:t xml:space="preserve">This option allows the user to </w:t>
      </w:r>
      <w:r w:rsidR="000F6A29">
        <w:t>copy the source List Settings and Views to the target</w:t>
      </w:r>
      <w:r w:rsidR="00D266D3">
        <w:t>.</w:t>
      </w:r>
    </w:p>
    <w:p w:rsidR="000F6A29" w:rsidP="000F6A29" w:rsidRDefault="000F6A29" w14:paraId="4480D4BE" w14:textId="4D9C6E25">
      <w:r>
        <w:t>You can choose from one of the following, the default is “Copy Settings and Views”</w:t>
      </w:r>
    </w:p>
    <w:p w:rsidR="000F6A29" w:rsidP="000F6A29" w:rsidRDefault="000F6A29" w14:paraId="1D6E48A1" w14:textId="147F28F0">
      <w:r>
        <w:rPr>
          <w:b/>
        </w:rPr>
        <w:t>No</w:t>
      </w:r>
      <w:r>
        <w:rPr>
          <w:b/>
        </w:rPr>
        <w:br/>
      </w:r>
      <w:r>
        <w:t xml:space="preserve">Only the SharePoint List will be </w:t>
      </w:r>
      <w:r w:rsidR="00856D27">
        <w:t>created;</w:t>
      </w:r>
      <w:r>
        <w:t xml:space="preserve"> the Settings and Views will not be copied.</w:t>
      </w:r>
    </w:p>
    <w:p w:rsidR="000F6A29" w:rsidP="000F6A29" w:rsidRDefault="000F6A29" w14:paraId="201124F1" w14:textId="5CECB527">
      <w:r>
        <w:rPr>
          <w:b/>
        </w:rPr>
        <w:t>Copy Settings</w:t>
      </w:r>
      <w:r>
        <w:rPr>
          <w:b/>
        </w:rPr>
        <w:br/>
      </w:r>
      <w:r>
        <w:t>Only the SharePoint List Settings will be copied.</w:t>
      </w:r>
    </w:p>
    <w:p w:rsidR="000F6A29" w:rsidP="000F6A29" w:rsidRDefault="000F6A29" w14:paraId="187A4262" w14:textId="7BD933C5">
      <w:r>
        <w:rPr>
          <w:b/>
        </w:rPr>
        <w:t>Copy Views</w:t>
      </w:r>
      <w:r>
        <w:rPr>
          <w:b/>
        </w:rPr>
        <w:br/>
      </w:r>
      <w:r>
        <w:t>Only the SharePoint List Views will be copied.</w:t>
      </w:r>
    </w:p>
    <w:p w:rsidR="000F6A29" w:rsidP="000F6A29" w:rsidRDefault="000F6A29" w14:paraId="3844D68D" w14:textId="3316F065">
      <w:r>
        <w:rPr>
          <w:b/>
        </w:rPr>
        <w:t>Copy Settings and Views – Default Option</w:t>
      </w:r>
      <w:r>
        <w:rPr>
          <w:b/>
        </w:rPr>
        <w:br/>
      </w:r>
      <w:r w:rsidR="0086472A">
        <w:t xml:space="preserve">Both </w:t>
      </w:r>
      <w:r>
        <w:t xml:space="preserve">the SharePoint List Settings </w:t>
      </w:r>
      <w:r w:rsidR="0086472A">
        <w:t xml:space="preserve">and Views </w:t>
      </w:r>
      <w:r>
        <w:t>will be copied.</w:t>
      </w:r>
    </w:p>
    <w:p w:rsidR="0086472A" w:rsidP="00AD19FE" w:rsidRDefault="0086472A" w14:paraId="27153643" w14:textId="783B3535">
      <w:pPr>
        <w:pStyle w:val="Heading5"/>
      </w:pPr>
      <w:r>
        <w:t>Source Folder</w:t>
      </w:r>
    </w:p>
    <w:p w:rsidR="0086472A" w:rsidP="0086472A" w:rsidRDefault="0086472A" w14:paraId="73CF6C4C" w14:textId="09CE65A0">
      <w:r>
        <w:t>You can choose if you want to copy List Items FROM a specified folder.</w:t>
      </w:r>
    </w:p>
    <w:p w:rsidR="0086472A" w:rsidP="00AD19FE" w:rsidRDefault="0086472A" w14:paraId="001ECC83" w14:textId="07F939AA">
      <w:pPr>
        <w:pStyle w:val="Heading5"/>
      </w:pPr>
      <w:r>
        <w:t>Target Folder</w:t>
      </w:r>
    </w:p>
    <w:p w:rsidR="0086472A" w:rsidP="0086472A" w:rsidRDefault="0086472A" w14:paraId="389871F7" w14:textId="4AE5F3C2">
      <w:r>
        <w:t>You can choose if you want to copy List Items TO a specified folder.</w:t>
      </w:r>
    </w:p>
    <w:p w:rsidR="006C7D85" w:rsidP="006C7D85" w:rsidRDefault="006C7D85" w14:paraId="12A4B839" w14:textId="1CA41AE4">
      <w:pPr>
        <w:pStyle w:val="Heading5"/>
      </w:pPr>
      <w:r>
        <w:t>Target List Template</w:t>
      </w:r>
    </w:p>
    <w:p w:rsidR="006C7D85" w:rsidP="006C7D85" w:rsidRDefault="00637388" w14:paraId="543C0D31" w14:textId="3BFBA5E8">
      <w:r>
        <w:t>You can choose to change the target List Template used. NOTE: Not all conversions are supported by SharePoint. This can be useful if you need to convert a Generic List template to use a Custom List Template for example</w:t>
      </w:r>
    </w:p>
    <w:p w:rsidR="0086472A" w:rsidP="00AD19FE" w:rsidRDefault="0086472A" w14:paraId="366B72E7" w14:textId="6F55838B">
      <w:pPr>
        <w:pStyle w:val="Heading5"/>
      </w:pPr>
      <w:r>
        <w:t>Include Sub Folders</w:t>
      </w:r>
    </w:p>
    <w:p w:rsidR="0086472A" w:rsidP="0086472A" w:rsidRDefault="0086472A" w14:paraId="5323C668" w14:textId="24E39D89">
      <w:r>
        <w:t>You can choose if you want to include sub folders when copying from the source to target.</w:t>
      </w:r>
      <w:r w:rsidR="00A44EB2">
        <w:t xml:space="preserve"> If you select ‘No’, then all files and items will be copied from only the current folder in the source (specified in the ‘Source Folder’ column in the tool, see above).</w:t>
      </w:r>
    </w:p>
    <w:p w:rsidR="0086472A" w:rsidP="00AD19FE" w:rsidRDefault="0086472A" w14:paraId="0D805221" w14:textId="0647470B">
      <w:pPr>
        <w:pStyle w:val="Heading5"/>
      </w:pPr>
      <w:r>
        <w:t>Permissions</w:t>
      </w:r>
    </w:p>
    <w:p w:rsidR="0086472A" w:rsidP="0086472A" w:rsidRDefault="0086472A" w14:paraId="0EDB7576" w14:textId="09222A64">
      <w:r>
        <w:t>You can choose if you want to copy List Items permissions.</w:t>
      </w:r>
    </w:p>
    <w:p w:rsidR="0086472A" w:rsidP="0086472A" w:rsidRDefault="0086472A" w14:paraId="3CB26F4C" w14:textId="4B7404E1">
      <w:r>
        <w:rPr>
          <w:b/>
        </w:rPr>
        <w:t>Do Not Copy – Default Option</w:t>
      </w:r>
      <w:r>
        <w:rPr>
          <w:b/>
        </w:rPr>
        <w:br/>
      </w:r>
      <w:r>
        <w:t>List permissions will NOT be copied from source to target.</w:t>
      </w:r>
    </w:p>
    <w:p w:rsidR="0086472A" w:rsidP="0086472A" w:rsidRDefault="0086472A" w14:paraId="09F9CC04" w14:textId="12CD4421">
      <w:r>
        <w:rPr>
          <w:b/>
        </w:rPr>
        <w:t>Copy (Overwrite)</w:t>
      </w:r>
      <w:r>
        <w:rPr>
          <w:b/>
        </w:rPr>
        <w:br/>
      </w:r>
      <w:r>
        <w:t>List permissions will be copied from source to target. If the List has existing SharePoint Groups, Domain Groups or Users that exist with the same name in the target, they will be OVERWRITTEN with the object(s) in the source.</w:t>
      </w:r>
      <w:r w:rsidR="00A44EB2">
        <w:t xml:space="preserve"> Use this option if you want the target List to have exactly the same permissions as the Source.</w:t>
      </w:r>
    </w:p>
    <w:p w:rsidR="0086472A" w:rsidP="0086472A" w:rsidRDefault="0086472A" w14:paraId="7F59B5CA" w14:textId="2D38FE49">
      <w:r>
        <w:rPr>
          <w:b/>
        </w:rPr>
        <w:t>Copy (Merge)</w:t>
      </w:r>
      <w:r>
        <w:rPr>
          <w:b/>
        </w:rPr>
        <w:br/>
      </w:r>
      <w:r>
        <w:t>List permissions will be copied from source to target. If the List has existing SharePoint Groups, Domain Groups or Users that exist with the same name in the target, they will be MERGED with the object(s) in the source.</w:t>
      </w:r>
    </w:p>
    <w:p w:rsidR="008F4736" w:rsidP="008F4736" w:rsidRDefault="008F4736" w14:paraId="0EE14F0D" w14:textId="221668CE">
      <w:pPr>
        <w:pStyle w:val="Heading5"/>
      </w:pPr>
      <w:r>
        <w:t>Copy Folder</w:t>
      </w:r>
      <w:r w:rsidR="009B5480">
        <w:t xml:space="preserve"> Structure</w:t>
      </w:r>
    </w:p>
    <w:p w:rsidR="008F4736" w:rsidP="008F4736" w:rsidRDefault="00637388" w14:paraId="74A25380" w14:textId="4FDB2142">
      <w:r>
        <w:t>Settings this option ON will include all folders to be copied to the target. If this is turned OFF/Disabled, then only files will be copied, not the folders that they may belong to. This will result in a more ‘flattened’ structured target, without folders. NOTE: Files with the same name may have conflicts when getting saved to the target since there are no folders to isolate/separate them.</w:t>
      </w:r>
    </w:p>
    <w:p w:rsidR="009B5480" w:rsidP="009B5480" w:rsidRDefault="00540B95" w14:paraId="729EAC1E" w14:textId="7C54DEB6">
      <w:pPr>
        <w:pStyle w:val="Heading5"/>
      </w:pPr>
      <w:r>
        <w:t>Copy Columns</w:t>
      </w:r>
    </w:p>
    <w:p w:rsidR="009B5480" w:rsidP="009B5480" w:rsidRDefault="00637388" w14:paraId="4C3DE585" w14:textId="4CB6E3C8">
      <w:r>
        <w:t>Setting this option ON will include copying all columns (metadata) from the source to the target. If this is not enabled, only files will be copied but not the attached field data. If you are copying a List and not a Library, then only the Title field will be copied to the target.</w:t>
      </w:r>
    </w:p>
    <w:p w:rsidR="00A76A67" w:rsidP="00AD19FE" w:rsidRDefault="00A76A67" w14:paraId="444C4881" w14:textId="3E36CB8A">
      <w:pPr>
        <w:pStyle w:val="Heading5"/>
      </w:pPr>
      <w:r>
        <w:t>Filter Items Using View</w:t>
      </w:r>
    </w:p>
    <w:p w:rsidR="00A76A67" w:rsidP="00A76A67" w:rsidRDefault="00A76A67" w14:paraId="3D864E16" w14:textId="0848BC27">
      <w:r>
        <w:t xml:space="preserve">You can choose if you want to Filter Items that are being copied by specifying a SharePoint View from the </w:t>
      </w:r>
      <w:r w:rsidR="001704A6">
        <w:t>drop-down</w:t>
      </w:r>
      <w:r>
        <w:t xml:space="preserve"> list. The </w:t>
      </w:r>
      <w:r w:rsidR="001704A6">
        <w:t>drop-down</w:t>
      </w:r>
      <w:r>
        <w:t xml:space="preserve"> list will show you all available views for that List in the Source. By default, no View Filter is used.</w:t>
      </w:r>
      <w:r w:rsidR="00637388">
        <w:t xml:space="preserve"> NOTE: This can be useful if you are copying large </w:t>
      </w:r>
      <w:r w:rsidR="002A518D">
        <w:t xml:space="preserve">lists (over 5000 items) </w:t>
      </w:r>
      <w:r w:rsidR="00637388">
        <w:t xml:space="preserve">and need to break the Job </w:t>
      </w:r>
      <w:r w:rsidR="002A518D">
        <w:t xml:space="preserve">into </w:t>
      </w:r>
      <w:r w:rsidR="00637388">
        <w:t>smaller</w:t>
      </w:r>
      <w:r w:rsidR="002A518D">
        <w:t xml:space="preserve"> ‘pieces’</w:t>
      </w:r>
      <w:r w:rsidR="00637388">
        <w:t xml:space="preserve">. You can create a view based on ID field, such as ID greater than 1000 and less than 1000 in two </w:t>
      </w:r>
      <w:r w:rsidR="002A518D">
        <w:t xml:space="preserve">(or more) </w:t>
      </w:r>
      <w:r w:rsidR="00637388">
        <w:t>views</w:t>
      </w:r>
      <w:r w:rsidR="002A518D">
        <w:t xml:space="preserve"> to allow the Jobs to complete faster and run in parallel.</w:t>
      </w:r>
    </w:p>
    <w:p w:rsidR="00A76A67" w:rsidP="00AD19FE" w:rsidRDefault="00A76A67" w14:paraId="315438C2" w14:textId="10D8AE9A">
      <w:pPr>
        <w:pStyle w:val="Heading5"/>
      </w:pPr>
      <w:r>
        <w:t>Target List Name</w:t>
      </w:r>
    </w:p>
    <w:p w:rsidR="00A76A67" w:rsidP="00A76A67" w:rsidRDefault="00A76A67" w14:paraId="0712394E" w14:textId="34E2E714">
      <w:r>
        <w:t>You can specify a NEW List Title in the target site. To do this, simply rename the text value. By default, this will be the same List Name as from the source.</w:t>
      </w:r>
    </w:p>
    <w:p w:rsidR="00A76A67" w:rsidP="00AD19FE" w:rsidRDefault="00A76A67" w14:paraId="6F68B2CE" w14:textId="6F01736F">
      <w:pPr>
        <w:pStyle w:val="Heading5"/>
      </w:pPr>
      <w:r>
        <w:t>Target List Internal Name</w:t>
      </w:r>
    </w:p>
    <w:p w:rsidR="00A76A67" w:rsidP="00A76A67" w:rsidRDefault="00A76A67" w14:paraId="1EA06A18" w14:textId="1EF1F4BF">
      <w:r>
        <w:t>You can specify a NEW Internal List Name in the target site. To do this, simply rename the text value. By default, this will be the same Internal List Name as from the source. The Internal List name is used in the URL of the list and other areas such as when filters or search queries are used.</w:t>
      </w:r>
    </w:p>
    <w:p w:rsidR="00AD19FE" w:rsidP="00AD19FE" w:rsidRDefault="00AD19FE" w14:paraId="0A46B510" w14:textId="7BB4B52B">
      <w:pPr>
        <w:pStyle w:val="Heading3"/>
      </w:pPr>
      <w:bookmarkStart w:name="_Toc514413723" w:id="45"/>
      <w:r>
        <w:t>Step Five – Review &amp; Start Job</w:t>
      </w:r>
      <w:bookmarkEnd w:id="45"/>
    </w:p>
    <w:p w:rsidR="00AD19FE" w:rsidP="00AD19FE" w:rsidRDefault="00BA1605" w14:paraId="559CD498" w14:textId="78A93E4A">
      <w:r>
        <w:t>R</w:t>
      </w:r>
      <w:r w:rsidR="00AD19FE">
        <w:t xml:space="preserve">eview </w:t>
      </w:r>
      <w:r>
        <w:t xml:space="preserve">and confirm </w:t>
      </w:r>
      <w:r w:rsidR="00C53476">
        <w:t xml:space="preserve">your </w:t>
      </w:r>
      <w:r w:rsidR="00AD19FE">
        <w:t xml:space="preserve">changes </w:t>
      </w:r>
      <w:r w:rsidR="00C53476">
        <w:t xml:space="preserve">for </w:t>
      </w:r>
      <w:r w:rsidR="00AD19FE">
        <w:t>the target site.</w:t>
      </w:r>
    </w:p>
    <w:p w:rsidR="00AD19FE" w:rsidP="00AD19FE" w:rsidRDefault="00AD19FE" w14:paraId="2EED79E8" w14:textId="4E5F167D">
      <w:r>
        <w:t xml:space="preserve">When </w:t>
      </w:r>
      <w:r w:rsidR="007B32D6">
        <w:t>ready, c</w:t>
      </w:r>
      <w:r>
        <w:t>lick</w:t>
      </w:r>
      <w:r w:rsidR="007B32D6">
        <w:t xml:space="preserve"> the</w:t>
      </w:r>
      <w:r>
        <w:t xml:space="preserve"> </w:t>
      </w:r>
      <w:r w:rsidR="00815930">
        <w:t>“</w:t>
      </w:r>
      <w:r>
        <w:t>Start</w:t>
      </w:r>
      <w:r w:rsidR="00815930">
        <w:t>” button</w:t>
      </w:r>
      <w:r>
        <w:t>.</w:t>
      </w:r>
    </w:p>
    <w:p w:rsidR="00AD19FE" w:rsidP="00AD19FE" w:rsidRDefault="00AD19FE" w14:paraId="70947916" w14:textId="69C1D4B1">
      <w:r>
        <w:rPr>
          <w:noProof/>
        </w:rPr>
        <w:drawing>
          <wp:inline distT="0" distB="0" distL="0" distR="0" wp14:anchorId="300F92A6" wp14:editId="6400BF1C">
            <wp:extent cx="5784209" cy="4121785"/>
            <wp:effectExtent l="190500" t="190500" r="198120" b="1835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84209" cy="4121785"/>
                    </a:xfrm>
                    <a:prstGeom prst="rect">
                      <a:avLst/>
                    </a:prstGeom>
                    <a:ln>
                      <a:noFill/>
                    </a:ln>
                    <a:effectLst>
                      <a:outerShdw blurRad="190500" algn="tl" rotWithShape="0">
                        <a:srgbClr val="000000">
                          <a:alpha val="70000"/>
                        </a:srgbClr>
                      </a:outerShdw>
                    </a:effectLst>
                  </pic:spPr>
                </pic:pic>
              </a:graphicData>
            </a:graphic>
          </wp:inline>
        </w:drawing>
      </w:r>
    </w:p>
    <w:p w:rsidR="00AD19FE" w:rsidRDefault="00AD19FE" w14:paraId="2F9006B8" w14:textId="77777777">
      <w:pPr>
        <w:rPr>
          <w:rFonts w:asciiTheme="majorHAnsi" w:hAnsiTheme="majorHAnsi" w:eastAsiaTheme="majorEastAsia" w:cstheme="majorBidi"/>
          <w:color w:val="B35E06" w:themeColor="accent1" w:themeShade="BF"/>
          <w:sz w:val="26"/>
          <w:szCs w:val="26"/>
        </w:rPr>
      </w:pPr>
      <w:r>
        <w:br w:type="page"/>
      </w:r>
    </w:p>
    <w:p w:rsidR="008A1655" w:rsidP="00AD19FE" w:rsidRDefault="008A1655" w14:paraId="56E49C7E" w14:textId="570D2A1F">
      <w:pPr>
        <w:pStyle w:val="Heading2"/>
      </w:pPr>
      <w:bookmarkStart w:name="_Toc514413724" w:id="46"/>
      <w:r>
        <w:t>Bulk Upload</w:t>
      </w:r>
      <w:bookmarkEnd w:id="46"/>
    </w:p>
    <w:p w:rsidR="008A1655" w:rsidP="008A1655" w:rsidRDefault="001C5124" w14:paraId="71C60589" w14:textId="22C686D7">
      <w:pPr>
        <w:pStyle w:val="Heading3"/>
      </w:pPr>
      <w:bookmarkStart w:name="_Toc514413725" w:id="47"/>
      <w:r>
        <w:t>Getting Started</w:t>
      </w:r>
      <w:bookmarkEnd w:id="47"/>
    </w:p>
    <w:p w:rsidR="008A1655" w:rsidP="008A1655" w:rsidRDefault="001C5124" w14:paraId="2E8CFD20" w14:textId="61F4FEF6">
      <w:r>
        <w:t>You can use this tool to bulk upload from file shares or from your desktop PC to SharePoint.</w:t>
      </w:r>
    </w:p>
    <w:p w:rsidR="001C5124" w:rsidP="001C5124" w:rsidRDefault="001C5124" w14:paraId="70EDC892" w14:textId="5482569E">
      <w:pPr>
        <w:pStyle w:val="Heading3"/>
      </w:pPr>
      <w:bookmarkStart w:name="_Toc514413726" w:id="48"/>
      <w:r>
        <w:t xml:space="preserve">Step One – Right </w:t>
      </w:r>
      <w:r w:rsidR="00164971">
        <w:t>c</w:t>
      </w:r>
      <w:r>
        <w:t>lick and select ‘Bulk Upload’</w:t>
      </w:r>
      <w:bookmarkEnd w:id="48"/>
    </w:p>
    <w:p w:rsidR="008A1655" w:rsidP="008A1655" w:rsidRDefault="001C5124" w14:paraId="4A0D30A4" w14:textId="73D1CF61">
      <w:r>
        <w:t>From the Home Page Dashboard, right click on the site that you want to bulk upload files to.</w:t>
      </w:r>
    </w:p>
    <w:p w:rsidR="001C5124" w:rsidP="001C5124" w:rsidRDefault="001C5124" w14:paraId="2DFACE28" w14:textId="67DFB3E9">
      <w:pPr>
        <w:ind w:left="-360"/>
      </w:pPr>
      <w:r>
        <w:rPr>
          <w:noProof/>
        </w:rPr>
        <w:drawing>
          <wp:inline distT="0" distB="0" distL="0" distR="0" wp14:anchorId="0F3056C5" wp14:editId="441FF9EF">
            <wp:extent cx="5543550" cy="4461184"/>
            <wp:effectExtent l="190500" t="190500" r="190500" b="1873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43550" cy="4461184"/>
                    </a:xfrm>
                    <a:prstGeom prst="rect">
                      <a:avLst/>
                    </a:prstGeom>
                    <a:ln>
                      <a:noFill/>
                    </a:ln>
                    <a:effectLst>
                      <a:outerShdw blurRad="190500" algn="tl" rotWithShape="0">
                        <a:srgbClr val="000000">
                          <a:alpha val="70000"/>
                        </a:srgbClr>
                      </a:outerShdw>
                    </a:effectLst>
                  </pic:spPr>
                </pic:pic>
              </a:graphicData>
            </a:graphic>
          </wp:inline>
        </w:drawing>
      </w:r>
    </w:p>
    <w:p w:rsidR="001C5124" w:rsidP="001C5124" w:rsidRDefault="001C5124" w14:paraId="3963B5AE" w14:textId="3092CD42">
      <w:pPr>
        <w:pStyle w:val="Heading3"/>
      </w:pPr>
      <w:bookmarkStart w:name="_Toc514413727" w:id="49"/>
      <w:r>
        <w:t xml:space="preserve">Step </w:t>
      </w:r>
      <w:r w:rsidR="0058073D">
        <w:t>Two</w:t>
      </w:r>
      <w:r>
        <w:t xml:space="preserve"> –Click </w:t>
      </w:r>
      <w:r w:rsidR="00C46038">
        <w:t>“</w:t>
      </w:r>
      <w:r>
        <w:t>Connect</w:t>
      </w:r>
      <w:r w:rsidR="00C46038">
        <w:t>”</w:t>
      </w:r>
      <w:r>
        <w:t xml:space="preserve"> and </w:t>
      </w:r>
      <w:r w:rsidR="00B25CB1">
        <w:t xml:space="preserve">“Select </w:t>
      </w:r>
      <w:r>
        <w:t>Target</w:t>
      </w:r>
      <w:r w:rsidR="00B25CB1">
        <w:t>” l</w:t>
      </w:r>
      <w:r>
        <w:t>ibrary</w:t>
      </w:r>
      <w:bookmarkEnd w:id="49"/>
    </w:p>
    <w:p w:rsidR="001C5124" w:rsidP="00630008" w:rsidRDefault="001C5124" w14:paraId="5125DB59" w14:textId="7F69646D">
      <w:pPr>
        <w:pStyle w:val="ListParagraph"/>
        <w:numPr>
          <w:ilvl w:val="0"/>
          <w:numId w:val="9"/>
        </w:numPr>
      </w:pPr>
      <w:r>
        <w:t xml:space="preserve">You can now enter a unique Job Name or use the default option. Click </w:t>
      </w:r>
      <w:r w:rsidR="00977B2E">
        <w:t xml:space="preserve">the </w:t>
      </w:r>
      <w:r w:rsidR="00D76858">
        <w:t>“</w:t>
      </w:r>
      <w:r>
        <w:t>Connect</w:t>
      </w:r>
      <w:r w:rsidR="00D76858">
        <w:t>”</w:t>
      </w:r>
      <w:r>
        <w:t xml:space="preserve"> button to retrieve the SharePoint Lists from the site.</w:t>
      </w:r>
    </w:p>
    <w:p w:rsidR="00630008" w:rsidP="005C18B5" w:rsidRDefault="00630008" w14:paraId="093EB6B1" w14:textId="77777777">
      <w:pPr>
        <w:pStyle w:val="ListParagraph"/>
      </w:pPr>
    </w:p>
    <w:p w:rsidR="00630008" w:rsidP="005C18B5" w:rsidRDefault="001C5124" w14:paraId="49B5880F" w14:textId="0213ACD8">
      <w:pPr>
        <w:pStyle w:val="ListParagraph"/>
        <w:numPr>
          <w:ilvl w:val="0"/>
          <w:numId w:val="9"/>
        </w:numPr>
      </w:pPr>
      <w:r>
        <w:t xml:space="preserve">You should then be able to see a list of the Libraries </w:t>
      </w:r>
      <w:r w:rsidR="0041626A">
        <w:t>to</w:t>
      </w:r>
      <w:r>
        <w:t xml:space="preserve"> upload to the target site.</w:t>
      </w:r>
    </w:p>
    <w:p w:rsidR="00630008" w:rsidP="005C18B5" w:rsidRDefault="00630008" w14:paraId="5A213597" w14:textId="77777777">
      <w:pPr>
        <w:pStyle w:val="ListParagraph"/>
      </w:pPr>
    </w:p>
    <w:p w:rsidR="001C5124" w:rsidP="005C18B5" w:rsidRDefault="001C5124" w14:paraId="2EE620F6" w14:textId="375CB058">
      <w:pPr>
        <w:pStyle w:val="ListParagraph"/>
        <w:numPr>
          <w:ilvl w:val="0"/>
          <w:numId w:val="9"/>
        </w:numPr>
      </w:pPr>
      <w:r>
        <w:t xml:space="preserve">Select the </w:t>
      </w:r>
      <w:r w:rsidR="007F0D93">
        <w:t>l</w:t>
      </w:r>
      <w:r>
        <w:t xml:space="preserve">ibrary or </w:t>
      </w:r>
      <w:r w:rsidR="007F0D93">
        <w:t>f</w:t>
      </w:r>
      <w:r>
        <w:t xml:space="preserve">older within a Library to upload to. A preview of the files </w:t>
      </w:r>
      <w:r w:rsidR="00513823">
        <w:t>is</w:t>
      </w:r>
      <w:r>
        <w:t xml:space="preserve"> visible in the right-hand panel “Destination Details (Preview Existing Content)”.</w:t>
      </w:r>
    </w:p>
    <w:p w:rsidR="00630008" w:rsidP="005C18B5" w:rsidRDefault="00630008" w14:paraId="0DBC5474" w14:textId="77777777">
      <w:pPr>
        <w:pStyle w:val="ListParagraph"/>
      </w:pPr>
    </w:p>
    <w:p w:rsidR="001C5124" w:rsidP="005C18B5" w:rsidRDefault="001C5124" w14:paraId="017A9752" w14:textId="34C10E5B">
      <w:pPr>
        <w:pStyle w:val="ListParagraph"/>
        <w:numPr>
          <w:ilvl w:val="0"/>
          <w:numId w:val="9"/>
        </w:numPr>
      </w:pPr>
      <w:r>
        <w:t>Click</w:t>
      </w:r>
      <w:r w:rsidR="00630008">
        <w:t xml:space="preserve"> the</w:t>
      </w:r>
      <w:r>
        <w:t xml:space="preserve"> “Next”</w:t>
      </w:r>
      <w:r w:rsidR="00630008">
        <w:t xml:space="preserve"> button.</w:t>
      </w:r>
    </w:p>
    <w:p w:rsidR="001C5124" w:rsidP="001C5124" w:rsidRDefault="001C5124" w14:paraId="3AAE3B2A" w14:textId="7FA777A3">
      <w:r>
        <w:rPr>
          <w:noProof/>
        </w:rPr>
        <w:drawing>
          <wp:inline distT="0" distB="0" distL="0" distR="0" wp14:anchorId="0E640C7D" wp14:editId="4251D2BC">
            <wp:extent cx="6081225" cy="4562475"/>
            <wp:effectExtent l="190500" t="190500" r="186690" b="1809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00066" cy="4576611"/>
                    </a:xfrm>
                    <a:prstGeom prst="rect">
                      <a:avLst/>
                    </a:prstGeom>
                    <a:ln>
                      <a:noFill/>
                    </a:ln>
                    <a:effectLst>
                      <a:outerShdw blurRad="190500" algn="tl" rotWithShape="0">
                        <a:srgbClr val="000000">
                          <a:alpha val="70000"/>
                        </a:srgbClr>
                      </a:outerShdw>
                    </a:effectLst>
                  </pic:spPr>
                </pic:pic>
              </a:graphicData>
            </a:graphic>
          </wp:inline>
        </w:drawing>
      </w:r>
    </w:p>
    <w:p w:rsidR="001C5124" w:rsidP="001C5124" w:rsidRDefault="0058073D" w14:paraId="0C05DC92" w14:textId="2EB19FB0">
      <w:pPr>
        <w:pStyle w:val="Heading3"/>
      </w:pPr>
      <w:bookmarkStart w:name="_Toc514413728" w:id="50"/>
      <w:r>
        <w:t xml:space="preserve">Step Three - </w:t>
      </w:r>
      <w:r w:rsidR="001C5124">
        <w:t>Choose Options</w:t>
      </w:r>
      <w:bookmarkEnd w:id="50"/>
    </w:p>
    <w:p w:rsidRPr="001C5124" w:rsidR="001C5124" w:rsidP="005C18B5" w:rsidRDefault="001C5124" w14:paraId="71E1F523" w14:textId="27144E49">
      <w:pPr>
        <w:pStyle w:val="ListParagraph"/>
        <w:numPr>
          <w:ilvl w:val="0"/>
          <w:numId w:val="10"/>
        </w:numPr>
      </w:pPr>
      <w:r>
        <w:t>Select any options needed. You may use renaming rules to auto-replace invalid characters that would normally cause a ‘copy-paste’ to fail since SharePoint blocks certain file characters.</w:t>
      </w:r>
    </w:p>
    <w:p w:rsidR="001C5124" w:rsidP="001C5124" w:rsidRDefault="001C5124" w14:paraId="401828C8" w14:textId="2A4DF65E">
      <w:pPr>
        <w:ind w:left="-360"/>
      </w:pPr>
      <w:r>
        <w:rPr>
          <w:noProof/>
        </w:rPr>
        <w:drawing>
          <wp:inline distT="0" distB="0" distL="0" distR="0" wp14:anchorId="5CB5CB3B" wp14:editId="06CAAB7B">
            <wp:extent cx="5722383" cy="4563502"/>
            <wp:effectExtent l="190500" t="190500" r="183515" b="1993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22383" cy="4563502"/>
                    </a:xfrm>
                    <a:prstGeom prst="rect">
                      <a:avLst/>
                    </a:prstGeom>
                    <a:ln>
                      <a:noFill/>
                    </a:ln>
                    <a:effectLst>
                      <a:outerShdw blurRad="190500" algn="tl" rotWithShape="0">
                        <a:srgbClr val="000000">
                          <a:alpha val="70000"/>
                        </a:srgbClr>
                      </a:outerShdw>
                    </a:effectLst>
                  </pic:spPr>
                </pic:pic>
              </a:graphicData>
            </a:graphic>
          </wp:inline>
        </w:drawing>
      </w:r>
    </w:p>
    <w:p w:rsidR="00A77F8A" w:rsidP="001C5124" w:rsidRDefault="00A77F8A" w14:paraId="0BF12CB9" w14:textId="3B81EA11">
      <w:pPr>
        <w:ind w:left="-360"/>
      </w:pPr>
      <w:r>
        <w:rPr>
          <w:noProof/>
        </w:rPr>
        <w:drawing>
          <wp:inline distT="0" distB="0" distL="0" distR="0" wp14:anchorId="01FD4F84" wp14:editId="7F416D57">
            <wp:extent cx="5943251" cy="3224530"/>
            <wp:effectExtent l="152400" t="152400" r="362585" b="3568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 - Bulk Upload Options Part II.jpg"/>
                    <pic:cNvPicPr/>
                  </pic:nvPicPr>
                  <pic:blipFill>
                    <a:blip r:embed="rId40">
                      <a:extLst>
                        <a:ext uri="{28A0092B-C50C-407E-A947-70E740481C1C}">
                          <a14:useLocalDpi xmlns:a14="http://schemas.microsoft.com/office/drawing/2010/main" val="0"/>
                        </a:ext>
                      </a:extLst>
                    </a:blip>
                    <a:stretch>
                      <a:fillRect/>
                    </a:stretch>
                  </pic:blipFill>
                  <pic:spPr>
                    <a:xfrm>
                      <a:off x="0" y="0"/>
                      <a:ext cx="5943251" cy="3224530"/>
                    </a:xfrm>
                    <a:prstGeom prst="rect">
                      <a:avLst/>
                    </a:prstGeom>
                    <a:ln>
                      <a:noFill/>
                    </a:ln>
                    <a:effectLst>
                      <a:outerShdw blurRad="292100" dist="139700" dir="2700000" algn="tl" rotWithShape="0">
                        <a:srgbClr val="333333">
                          <a:alpha val="65000"/>
                        </a:srgbClr>
                      </a:outerShdw>
                    </a:effectLst>
                  </pic:spPr>
                </pic:pic>
              </a:graphicData>
            </a:graphic>
          </wp:inline>
        </w:drawing>
      </w:r>
    </w:p>
    <w:p w:rsidR="000C5187" w:rsidP="000C5187" w:rsidRDefault="000C5187" w14:paraId="65C9F8E4" w14:textId="2B479F86">
      <w:pPr>
        <w:pStyle w:val="Heading3"/>
      </w:pPr>
      <w:bookmarkStart w:name="_Toc514413729" w:id="51"/>
      <w:r>
        <w:t>Mapping Rules</w:t>
      </w:r>
      <w:bookmarkEnd w:id="51"/>
    </w:p>
    <w:p w:rsidR="000C5187" w:rsidP="000C5187" w:rsidRDefault="000C5187" w14:paraId="316DA0F1" w14:textId="7785C381">
      <w:r>
        <w:t xml:space="preserve">You may use mapping rules to copy folder names to specific meta-data columns. </w:t>
      </w:r>
    </w:p>
    <w:p w:rsidR="000C5187" w:rsidP="000C5187" w:rsidRDefault="000C5187" w14:paraId="1270BD93" w14:textId="2ABA7CF4">
      <w:pPr>
        <w:pStyle w:val="ListParagraph"/>
        <w:numPr>
          <w:ilvl w:val="0"/>
          <w:numId w:val="7"/>
        </w:numPr>
      </w:pPr>
      <w:r>
        <w:t>Drag and Drop files that you will be importing into the target site</w:t>
      </w:r>
      <w:r w:rsidR="000A15BB">
        <w:t>.</w:t>
      </w:r>
    </w:p>
    <w:p w:rsidR="006C0FE6" w:rsidP="005C18B5" w:rsidRDefault="006C0FE6" w14:paraId="4F586313" w14:textId="486B1018">
      <w:pPr>
        <w:pStyle w:val="ListParagraph"/>
      </w:pPr>
      <w:r>
        <w:rPr>
          <w:noProof/>
        </w:rPr>
        <w:drawing>
          <wp:inline distT="0" distB="0" distL="0" distR="0" wp14:anchorId="14A37F7D" wp14:editId="3B8B626F">
            <wp:extent cx="4814649" cy="1923802"/>
            <wp:effectExtent l="0" t="0" r="508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g and Drop.jpg"/>
                    <pic:cNvPicPr/>
                  </pic:nvPicPr>
                  <pic:blipFill>
                    <a:blip r:embed="rId41">
                      <a:extLst>
                        <a:ext uri="{28A0092B-C50C-407E-A947-70E740481C1C}">
                          <a14:useLocalDpi xmlns:a14="http://schemas.microsoft.com/office/drawing/2010/main" val="0"/>
                        </a:ext>
                      </a:extLst>
                    </a:blip>
                    <a:stretch>
                      <a:fillRect/>
                    </a:stretch>
                  </pic:blipFill>
                  <pic:spPr>
                    <a:xfrm>
                      <a:off x="0" y="0"/>
                      <a:ext cx="4862137" cy="1942777"/>
                    </a:xfrm>
                    <a:prstGeom prst="rect">
                      <a:avLst/>
                    </a:prstGeom>
                  </pic:spPr>
                </pic:pic>
              </a:graphicData>
            </a:graphic>
          </wp:inline>
        </w:drawing>
      </w:r>
    </w:p>
    <w:p w:rsidR="005C18B5" w:rsidP="005C18B5" w:rsidRDefault="005C18B5" w14:paraId="4E554554" w14:textId="511CE5B0">
      <w:r>
        <w:t>NOTE: You will not be able to Drag and Drop into this location if you run the program as a different user, such as using ‘Run as Administrator’.</w:t>
      </w:r>
    </w:p>
    <w:p w:rsidR="008A1655" w:rsidP="000C5187" w:rsidRDefault="000C5187" w14:paraId="08FB0F7F" w14:textId="451D63E7">
      <w:pPr>
        <w:pStyle w:val="ListParagraph"/>
        <w:numPr>
          <w:ilvl w:val="0"/>
          <w:numId w:val="7"/>
        </w:numPr>
      </w:pPr>
      <w:r>
        <w:t>Click</w:t>
      </w:r>
      <w:r w:rsidR="002934C8">
        <w:t xml:space="preserve"> the</w:t>
      </w:r>
      <w:r>
        <w:t xml:space="preserve"> ‘Create Template’ </w:t>
      </w:r>
      <w:r w:rsidR="002934C8">
        <w:t xml:space="preserve">button </w:t>
      </w:r>
      <w:r>
        <w:t>and the tool will automatically create a CSV file</w:t>
      </w:r>
      <w:r w:rsidR="003F1E49">
        <w:t xml:space="preserve"> (</w:t>
      </w:r>
      <w:r>
        <w:t>used to set meta-data for the files that are being imported</w:t>
      </w:r>
      <w:r w:rsidR="003F1E49">
        <w:t>)</w:t>
      </w:r>
      <w:r>
        <w:t>.</w:t>
      </w:r>
    </w:p>
    <w:p w:rsidR="000C5187" w:rsidP="000C5187" w:rsidRDefault="000C5187" w14:paraId="505AE7A8" w14:textId="32BD9AB1">
      <w:pPr>
        <w:pStyle w:val="ListParagraph"/>
        <w:numPr>
          <w:ilvl w:val="0"/>
          <w:numId w:val="7"/>
        </w:numPr>
      </w:pPr>
      <w:r>
        <w:t>Copy the path that appears in the textbox</w:t>
      </w:r>
      <w:r w:rsidR="003F1E49">
        <w:t>.</w:t>
      </w:r>
    </w:p>
    <w:p w:rsidR="000C5187" w:rsidP="000C5187" w:rsidRDefault="000C5187" w14:paraId="100BDCFA" w14:textId="6244488B">
      <w:pPr>
        <w:pStyle w:val="ListParagraph"/>
      </w:pPr>
      <w:r>
        <w:rPr>
          <w:noProof/>
        </w:rPr>
        <w:drawing>
          <wp:inline distT="0" distB="0" distL="0" distR="0" wp14:anchorId="62FAD990" wp14:editId="7614863E">
            <wp:extent cx="5943600" cy="854710"/>
            <wp:effectExtent l="190500" t="190500" r="190500" b="1930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4710"/>
                    </a:xfrm>
                    <a:prstGeom prst="rect">
                      <a:avLst/>
                    </a:prstGeom>
                    <a:ln>
                      <a:noFill/>
                    </a:ln>
                    <a:effectLst>
                      <a:outerShdw blurRad="190500" algn="tl" rotWithShape="0">
                        <a:srgbClr val="000000">
                          <a:alpha val="70000"/>
                        </a:srgbClr>
                      </a:outerShdw>
                    </a:effectLst>
                  </pic:spPr>
                </pic:pic>
              </a:graphicData>
            </a:graphic>
          </wp:inline>
        </w:drawing>
      </w:r>
    </w:p>
    <w:p w:rsidR="000C5187" w:rsidP="00983664" w:rsidRDefault="000C5187" w14:paraId="071AE663" w14:textId="21810609">
      <w:pPr>
        <w:pStyle w:val="ListParagraph"/>
        <w:numPr>
          <w:ilvl w:val="0"/>
          <w:numId w:val="7"/>
        </w:numPr>
      </w:pPr>
      <w:r>
        <w:t>Paste this path into Windows File Explorer to open the CSV file</w:t>
      </w:r>
      <w:r w:rsidR="0029000A">
        <w:t>.</w:t>
      </w:r>
    </w:p>
    <w:p w:rsidR="000C5187" w:rsidP="000C5187" w:rsidRDefault="000C5187" w14:paraId="22361A05" w14:textId="16B25B7A">
      <w:pPr>
        <w:pStyle w:val="ListParagraph"/>
        <w:numPr>
          <w:ilvl w:val="0"/>
          <w:numId w:val="7"/>
        </w:numPr>
      </w:pPr>
      <w:r>
        <w:t xml:space="preserve">The CSV file should </w:t>
      </w:r>
      <w:r w:rsidR="00A756B6">
        <w:t>open,</w:t>
      </w:r>
      <w:r>
        <w:t xml:space="preserve"> and you may begin updating the metadata to be set for each item. See below for a definition of the columns. Folder Names will be used in the path to try to populate the Item Metadata. If the SharePoint Column does not already exist in the target list, </w:t>
      </w:r>
      <w:r w:rsidR="00A756B6">
        <w:t xml:space="preserve">the tool </w:t>
      </w:r>
      <w:r>
        <w:t>will automatically create</w:t>
      </w:r>
      <w:r w:rsidR="00A756B6">
        <w:t xml:space="preserve"> the column.</w:t>
      </w:r>
    </w:p>
    <w:p w:rsidR="0058073D" w:rsidP="00983664" w:rsidRDefault="0058073D" w14:paraId="38051969" w14:textId="4837C29E">
      <w:pPr>
        <w:pStyle w:val="ListParagraph"/>
        <w:numPr>
          <w:ilvl w:val="0"/>
          <w:numId w:val="7"/>
        </w:numPr>
      </w:pPr>
      <w:r>
        <w:t>Save the updated CSV</w:t>
      </w:r>
      <w:r w:rsidR="0065096A">
        <w:t>.</w:t>
      </w:r>
    </w:p>
    <w:p w:rsidR="000C5187" w:rsidP="000C5187" w:rsidRDefault="000C5187" w14:paraId="458A6609" w14:textId="3D7733E5">
      <w:pPr>
        <w:pStyle w:val="Heading5"/>
      </w:pPr>
      <w:r>
        <w:t>Mapping Rules CSV Columns</w:t>
      </w:r>
    </w:p>
    <w:p w:rsidRPr="000C5187" w:rsidR="000C5187" w:rsidP="000C5187" w:rsidRDefault="000C5187" w14:paraId="7B9FFB23" w14:textId="0EC2BE5F">
      <w:pPr>
        <w:rPr>
          <w:rStyle w:val="IntenseEmphasis"/>
        </w:rPr>
      </w:pPr>
      <w:r>
        <w:rPr>
          <w:rStyle w:val="IntenseEmphasis"/>
        </w:rPr>
        <w:t>F</w:t>
      </w:r>
      <w:r w:rsidRPr="000C5187">
        <w:rPr>
          <w:rStyle w:val="IntenseEmphasis"/>
        </w:rPr>
        <w:t>ilePath</w:t>
      </w:r>
    </w:p>
    <w:p w:rsidR="000C5187" w:rsidP="000C5187" w:rsidRDefault="000C5187" w14:paraId="1679638E" w14:textId="1E320F40">
      <w:r>
        <w:t>Do not change: this is the physical path the tool uses to retrieve the files for uploading to SharePoint</w:t>
      </w:r>
      <w:r w:rsidR="0065096A">
        <w:t>.</w:t>
      </w:r>
    </w:p>
    <w:p w:rsidRPr="000C5187" w:rsidR="000C5187" w:rsidP="000C5187" w:rsidRDefault="000C5187" w14:paraId="09B86CB6" w14:textId="4BD3180E">
      <w:pPr>
        <w:rPr>
          <w:rStyle w:val="IntenseEmphasis"/>
        </w:rPr>
      </w:pPr>
      <w:r w:rsidRPr="000C5187">
        <w:rPr>
          <w:rStyle w:val="IntenseEmphasis"/>
        </w:rPr>
        <w:t>NewFileName</w:t>
      </w:r>
    </w:p>
    <w:p w:rsidR="000C5187" w:rsidP="000C5187" w:rsidRDefault="000C5187" w14:paraId="7C4EA155" w14:textId="6A7F34F6">
      <w:r>
        <w:t>You may provide a new file name for the item here or leave</w:t>
      </w:r>
      <w:r w:rsidR="0065096A">
        <w:t xml:space="preserve"> as-is</w:t>
      </w:r>
      <w:r>
        <w:t>. The File Name will also be applied automatically to the ‘Title’ column.</w:t>
      </w:r>
    </w:p>
    <w:p w:rsidRPr="000C5187" w:rsidR="000C5187" w:rsidP="000C5187" w:rsidRDefault="000C5187" w14:paraId="1C0F2098" w14:textId="1883C796">
      <w:pPr>
        <w:rPr>
          <w:rStyle w:val="IntenseEmphasis"/>
        </w:rPr>
      </w:pPr>
      <w:r w:rsidRPr="000C5187">
        <w:rPr>
          <w:rStyle w:val="IntenseEmphasis"/>
        </w:rPr>
        <w:t>Column[x]</w:t>
      </w:r>
    </w:p>
    <w:p w:rsidR="000C5187" w:rsidP="000C5187" w:rsidRDefault="000C5187" w14:paraId="128C846F" w14:textId="4F93994A">
      <w:r>
        <w:t>You must change the name of the column for the tool to update</w:t>
      </w:r>
      <w:r w:rsidR="0065096A">
        <w:t xml:space="preserve"> the</w:t>
      </w:r>
      <w:r>
        <w:t xml:space="preserve"> metadata</w:t>
      </w:r>
      <w:r w:rsidR="00F94162">
        <w:t>. A</w:t>
      </w:r>
      <w:r>
        <w:t>ny column header in the CSV</w:t>
      </w:r>
      <w:r w:rsidR="00F94162">
        <w:t xml:space="preserve"> file</w:t>
      </w:r>
      <w:r>
        <w:t xml:space="preserve"> that begins with ColumnN (N being a number) will be skipped and not used for updating.</w:t>
      </w:r>
    </w:p>
    <w:p w:rsidR="0058073D" w:rsidP="0058073D" w:rsidRDefault="0058073D" w14:paraId="12C2425D" w14:textId="40702464">
      <w:pPr>
        <w:pStyle w:val="Heading3"/>
      </w:pPr>
      <w:bookmarkStart w:name="_Toc514413730" w:id="52"/>
      <w:r>
        <w:t>Step Four - Click Upload</w:t>
      </w:r>
      <w:bookmarkEnd w:id="52"/>
    </w:p>
    <w:p w:rsidR="0058073D" w:rsidP="0058073D" w:rsidRDefault="0058073D" w14:paraId="2930DFAE" w14:textId="7A868FDE">
      <w:r>
        <w:t>This will begin the file upload to SharePoint. You should see the progress in the Active Logs window. If there are any errors, they will appear in red.</w:t>
      </w:r>
    </w:p>
    <w:p w:rsidR="00157088" w:rsidP="0058073D" w:rsidRDefault="00157088" w14:paraId="329AC325" w14:textId="77777777"/>
    <w:p w:rsidRPr="0058073D" w:rsidR="0058073D" w:rsidP="0058073D" w:rsidRDefault="0058073D" w14:paraId="0BCA20A7" w14:textId="360AA40C">
      <w:r>
        <w:rPr>
          <w:noProof/>
        </w:rPr>
        <w:drawing>
          <wp:inline distT="0" distB="0" distL="0" distR="0" wp14:anchorId="5144352D" wp14:editId="54ED62B5">
            <wp:extent cx="5619750" cy="5719436"/>
            <wp:effectExtent l="190500" t="190500" r="190500" b="1866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38385" cy="5738401"/>
                    </a:xfrm>
                    <a:prstGeom prst="rect">
                      <a:avLst/>
                    </a:prstGeom>
                    <a:ln>
                      <a:noFill/>
                    </a:ln>
                    <a:effectLst>
                      <a:outerShdw blurRad="190500" algn="tl" rotWithShape="0">
                        <a:srgbClr val="000000">
                          <a:alpha val="70000"/>
                        </a:srgbClr>
                      </a:outerShdw>
                    </a:effectLst>
                  </pic:spPr>
                </pic:pic>
              </a:graphicData>
            </a:graphic>
          </wp:inline>
        </w:drawing>
      </w:r>
    </w:p>
    <w:p w:rsidR="00AD19FE" w:rsidRDefault="00AD19FE" w14:paraId="4C09723A" w14:textId="4522CE87">
      <w:pPr>
        <w:pStyle w:val="Heading2"/>
      </w:pPr>
      <w:bookmarkStart w:name="_Toc514413731" w:id="53"/>
      <w:r>
        <w:t>Progress Bar</w:t>
      </w:r>
      <w:r w:rsidR="003E3B49">
        <w:t xml:space="preserve"> &amp; Job Logs</w:t>
      </w:r>
      <w:bookmarkEnd w:id="53"/>
    </w:p>
    <w:p w:rsidR="00AD19FE" w:rsidP="00AD19FE" w:rsidRDefault="00AD19FE" w14:paraId="4394BE36" w14:textId="5BC6B129">
      <w:r>
        <w:rPr>
          <w:noProof/>
        </w:rPr>
        <w:drawing>
          <wp:inline distT="0" distB="0" distL="0" distR="0" wp14:anchorId="70876701" wp14:editId="4CE1819F">
            <wp:extent cx="6202931" cy="14382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210435" cy="1440015"/>
                    </a:xfrm>
                    <a:prstGeom prst="rect">
                      <a:avLst/>
                    </a:prstGeom>
                  </pic:spPr>
                </pic:pic>
              </a:graphicData>
            </a:graphic>
          </wp:inline>
        </w:drawing>
      </w:r>
    </w:p>
    <w:p w:rsidR="00A31678" w:rsidP="00A31678" w:rsidRDefault="00761029" w14:paraId="6B524F89" w14:textId="13414A54">
      <w:r>
        <w:t>As the Job is running, a progress bar will indicate the number of SharePoint Lists remaining and the total number of items to be copied.</w:t>
      </w:r>
    </w:p>
    <w:p w:rsidR="003E3B49" w:rsidP="00A31678" w:rsidRDefault="003E3B49" w14:paraId="4ACD3FC6" w14:textId="67498A35">
      <w:r>
        <w:t>You will see the Active Logs populate with items as they are copied from Source to Target.</w:t>
      </w:r>
    </w:p>
    <w:p w:rsidR="00761029" w:rsidP="00A31678" w:rsidRDefault="00A44EB2" w14:paraId="0BD71AB7" w14:textId="48779108">
      <w:r>
        <w:rPr>
          <w:noProof/>
        </w:rPr>
        <w:drawing>
          <wp:inline distT="0" distB="0" distL="0" distR="0" wp14:anchorId="0CB0AE3F" wp14:editId="42154EFC">
            <wp:extent cx="6613872"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6622075" cy="3128075"/>
                    </a:xfrm>
                    <a:prstGeom prst="rect">
                      <a:avLst/>
                    </a:prstGeom>
                    <a:ln>
                      <a:noFill/>
                    </a:ln>
                    <a:extLst>
                      <a:ext uri="{53640926-AAD7-44D8-BBD7-CCE9431645EC}">
                        <a14:shadowObscured xmlns:a14="http://schemas.microsoft.com/office/drawing/2010/main"/>
                      </a:ext>
                    </a:extLst>
                  </pic:spPr>
                </pic:pic>
              </a:graphicData>
            </a:graphic>
          </wp:inline>
        </w:drawing>
      </w:r>
    </w:p>
    <w:p w:rsidR="009A6FA0" w:rsidP="009A6FA0" w:rsidRDefault="009A6FA0" w14:paraId="3E3EAEBA" w14:textId="5F43CA60">
      <w:pPr>
        <w:pStyle w:val="Heading2"/>
      </w:pPr>
      <w:bookmarkStart w:name="_Toc514413732" w:id="54"/>
      <w:r>
        <w:t xml:space="preserve">Bulk Upload &amp; </w:t>
      </w:r>
      <w:r w:rsidR="005C18B5">
        <w:t xml:space="preserve">Mapping </w:t>
      </w:r>
      <w:r>
        <w:t>Managing Metadata (MMD)</w:t>
      </w:r>
      <w:r w:rsidR="005C18B5">
        <w:t xml:space="preserve"> (to Folder Names or Custom Values in bulk)</w:t>
      </w:r>
      <w:bookmarkEnd w:id="54"/>
    </w:p>
    <w:p w:rsidR="009A6FA0" w:rsidP="009A6FA0" w:rsidRDefault="009A6FA0" w14:paraId="05C1F9E7" w14:textId="77777777">
      <w:r>
        <w:t>You can use this tool to bulk upload from file shares or from your desktop PC to manage metadata on SharePoint.</w:t>
      </w:r>
    </w:p>
    <w:p w:rsidR="007F2E3D" w:rsidP="007F2E3D" w:rsidRDefault="007F2E3D" w14:paraId="50DE9548" w14:textId="7C09C56D">
      <w:pPr>
        <w:pStyle w:val="Heading3"/>
      </w:pPr>
      <w:bookmarkStart w:name="_Toc514413733" w:id="55"/>
      <w:r>
        <w:t xml:space="preserve">Step One – </w:t>
      </w:r>
      <w:r w:rsidR="00C71E47">
        <w:t>Managing Metadata</w:t>
      </w:r>
      <w:r w:rsidR="004E517E">
        <w:t xml:space="preserve"> </w:t>
      </w:r>
      <w:r w:rsidR="00B77611">
        <w:t>on SharePoint</w:t>
      </w:r>
      <w:bookmarkEnd w:id="55"/>
    </w:p>
    <w:p w:rsidRPr="00983664" w:rsidR="00F90C06" w:rsidP="005C18B5" w:rsidRDefault="00984CAD" w14:paraId="58FE1C05" w14:textId="602598F9">
      <w:r w:rsidRPr="005C18B5">
        <w:rPr>
          <w:rStyle w:val="Heading4Char"/>
        </w:rPr>
        <w:t>Prerequisite</w:t>
      </w:r>
      <w:r>
        <w:t xml:space="preserve">: Create a </w:t>
      </w:r>
      <w:r w:rsidR="00E2450B">
        <w:t>Document Library</w:t>
      </w:r>
      <w:r w:rsidR="004B142D">
        <w:t xml:space="preserve"> or List</w:t>
      </w:r>
      <w:r w:rsidR="002371CD">
        <w:t xml:space="preserve"> with metadata columns.</w:t>
      </w:r>
    </w:p>
    <w:p w:rsidR="00A90900" w:rsidP="007F2E3D" w:rsidRDefault="004B142D" w14:paraId="75F9B926" w14:textId="77777777">
      <w:pPr>
        <w:pStyle w:val="ListParagraph"/>
        <w:numPr>
          <w:ilvl w:val="0"/>
          <w:numId w:val="11"/>
        </w:numPr>
      </w:pPr>
      <w:r>
        <w:t>Click the “</w:t>
      </w:r>
      <w:r w:rsidRPr="005C18B5">
        <w:rPr>
          <w:sz w:val="24"/>
        </w:rPr>
        <w:t>+</w:t>
      </w:r>
      <w:r w:rsidR="00057C46">
        <w:t xml:space="preserve">” </w:t>
      </w:r>
      <w:r>
        <w:t>button</w:t>
      </w:r>
      <w:r w:rsidR="00495B77">
        <w:t xml:space="preserve"> on the Document Library list</w:t>
      </w:r>
      <w:r w:rsidR="00A90900">
        <w:t>.</w:t>
      </w:r>
    </w:p>
    <w:p w:rsidR="004C41A8" w:rsidP="007F2E3D" w:rsidRDefault="00A90900" w14:paraId="572296E3" w14:textId="0AB6BB67">
      <w:pPr>
        <w:pStyle w:val="ListParagraph"/>
        <w:numPr>
          <w:ilvl w:val="0"/>
          <w:numId w:val="11"/>
        </w:numPr>
      </w:pPr>
      <w:r>
        <w:t>S</w:t>
      </w:r>
      <w:r w:rsidR="004C41A8">
        <w:t>elect the choice “More”</w:t>
      </w:r>
      <w:r>
        <w:t xml:space="preserve"> and the </w:t>
      </w:r>
      <w:r w:rsidR="00BA7168">
        <w:t>“</w:t>
      </w:r>
      <w:r>
        <w:t>Setting</w:t>
      </w:r>
      <w:r w:rsidR="0006436C">
        <w:t>s</w:t>
      </w:r>
      <w:r w:rsidR="00557BF0">
        <w:t xml:space="preserve"> -&gt;</w:t>
      </w:r>
      <w:r>
        <w:t xml:space="preserve"> Create Column</w:t>
      </w:r>
      <w:r w:rsidR="00BA7168">
        <w:t>” page appears.</w:t>
      </w:r>
    </w:p>
    <w:p w:rsidR="00D32143" w:rsidP="005C18B5" w:rsidRDefault="00D32143" w14:paraId="0500D898" w14:textId="3629704D">
      <w:pPr>
        <w:pStyle w:val="ListParagraph"/>
        <w:ind w:left="0"/>
      </w:pPr>
      <w:r>
        <w:rPr>
          <w:noProof/>
        </w:rPr>
        <w:drawing>
          <wp:inline distT="0" distB="0" distL="0" distR="0" wp14:anchorId="6EC617EE" wp14:editId="62F13FBF">
            <wp:extent cx="6393511" cy="34671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448858" cy="3497114"/>
                    </a:xfrm>
                    <a:prstGeom prst="rect">
                      <a:avLst/>
                    </a:prstGeom>
                  </pic:spPr>
                </pic:pic>
              </a:graphicData>
            </a:graphic>
          </wp:inline>
        </w:drawing>
      </w:r>
    </w:p>
    <w:p w:rsidR="002D6A39" w:rsidP="002D6A39" w:rsidRDefault="001E454A" w14:paraId="4D9FC1ED" w14:textId="72DBA7C2">
      <w:pPr>
        <w:pStyle w:val="ListParagraph"/>
        <w:numPr>
          <w:ilvl w:val="0"/>
          <w:numId w:val="11"/>
        </w:numPr>
      </w:pPr>
      <w:r>
        <w:t>E</w:t>
      </w:r>
      <w:r w:rsidR="007F2E3D">
        <w:t xml:space="preserve">nter </w:t>
      </w:r>
      <w:r w:rsidR="002D6A39">
        <w:t xml:space="preserve">a </w:t>
      </w:r>
      <w:r>
        <w:t>Column name</w:t>
      </w:r>
      <w:r w:rsidR="002D6A39">
        <w:t>, and then mark the radio button “Managed Metadata”.</w:t>
      </w:r>
      <w:r w:rsidR="000F4CC6">
        <w:t xml:space="preserve"> The page refreshes and </w:t>
      </w:r>
      <w:r w:rsidR="00E32FAF">
        <w:t>the “Term Set Settings” section appears</w:t>
      </w:r>
      <w:r w:rsidR="005B598B">
        <w:t xml:space="preserve"> along with other </w:t>
      </w:r>
      <w:r w:rsidR="00F53655">
        <w:t>areas.</w:t>
      </w:r>
    </w:p>
    <w:p w:rsidR="00F40479" w:rsidP="005C18B5" w:rsidRDefault="006315F1" w14:paraId="4B431664" w14:textId="14066DCB">
      <w:pPr>
        <w:pStyle w:val="ListParagraph"/>
        <w:numPr>
          <w:ilvl w:val="1"/>
          <w:numId w:val="11"/>
        </w:numPr>
      </w:pPr>
      <w:r>
        <w:t>“Use a managed term set:”</w:t>
      </w:r>
      <w:r w:rsidR="002748F3">
        <w:t xml:space="preserve"> or </w:t>
      </w:r>
      <w:r>
        <w:t>“Customize your term set:”</w:t>
      </w:r>
      <w:r w:rsidR="003964A8">
        <w:t xml:space="preserve"> </w:t>
      </w:r>
      <w:r w:rsidR="00F53655">
        <w:t>to</w:t>
      </w:r>
      <w:r w:rsidR="00930D65">
        <w:t xml:space="preserve"> associate value</w:t>
      </w:r>
      <w:r w:rsidR="00033226">
        <w:t>s</w:t>
      </w:r>
      <w:r w:rsidR="00930D65">
        <w:t xml:space="preserve"> for the column</w:t>
      </w:r>
      <w:r w:rsidR="002F7FD4">
        <w:t>s, based on your requirements</w:t>
      </w:r>
      <w:r w:rsidR="00930D65">
        <w:t>. (Note: The term</w:t>
      </w:r>
      <w:r w:rsidR="003964A8">
        <w:t xml:space="preserve"> will be available to </w:t>
      </w:r>
      <w:r w:rsidR="009D1308">
        <w:t>users in the site collection.</w:t>
      </w:r>
      <w:r w:rsidR="00934BE9">
        <w:t>)</w:t>
      </w:r>
    </w:p>
    <w:p w:rsidR="00A9076B" w:rsidP="002D6A39" w:rsidRDefault="007F2E3D" w14:paraId="7806ECF2" w14:textId="77777777">
      <w:pPr>
        <w:pStyle w:val="ListParagraph"/>
        <w:numPr>
          <w:ilvl w:val="0"/>
          <w:numId w:val="11"/>
        </w:numPr>
      </w:pPr>
      <w:r>
        <w:t xml:space="preserve"> </w:t>
      </w:r>
      <w:r w:rsidR="00603D94">
        <w:t xml:space="preserve">Click the “OK” button and the </w:t>
      </w:r>
      <w:r w:rsidR="005A7E96">
        <w:t>system returns the user to the library page.</w:t>
      </w:r>
    </w:p>
    <w:p w:rsidR="00492F51" w:rsidP="002D6A39" w:rsidRDefault="00415971" w14:paraId="2F1C5418" w14:textId="2FE72E1E">
      <w:pPr>
        <w:pStyle w:val="ListParagraph"/>
        <w:numPr>
          <w:ilvl w:val="0"/>
          <w:numId w:val="11"/>
        </w:numPr>
      </w:pPr>
      <w:r>
        <w:t>If no default value was entered in the prior steps, click the “Quick edit”</w:t>
      </w:r>
      <w:r w:rsidR="006D612C">
        <w:t xml:space="preserve">, </w:t>
      </w:r>
      <w:r w:rsidR="00492F51">
        <w:t>populate the intended cells</w:t>
      </w:r>
      <w:r w:rsidR="006D612C">
        <w:t xml:space="preserve">, and finally click the </w:t>
      </w:r>
      <w:r w:rsidR="00DC66C2">
        <w:t>“Done” butt</w:t>
      </w:r>
      <w:r w:rsidR="00DD6F30">
        <w:t>on</w:t>
      </w:r>
      <w:r w:rsidR="00492F51">
        <w:t>.</w:t>
      </w:r>
    </w:p>
    <w:p w:rsidR="00DD6F30" w:rsidP="00DD6F30" w:rsidRDefault="00DD6F30" w14:paraId="4C248693" w14:textId="18A752F5">
      <w:pPr>
        <w:pStyle w:val="Heading3"/>
      </w:pPr>
      <w:bookmarkStart w:name="_Toc514413734" w:id="56"/>
      <w:r>
        <w:t xml:space="preserve">Step Two – </w:t>
      </w:r>
      <w:r w:rsidR="000D574D">
        <w:t>Export th</w:t>
      </w:r>
      <w:r w:rsidR="00187AAF">
        <w:t>e Excel file from</w:t>
      </w:r>
      <w:r>
        <w:t xml:space="preserve"> SharePoint</w:t>
      </w:r>
      <w:bookmarkEnd w:id="56"/>
    </w:p>
    <w:p w:rsidR="0028284D" w:rsidRDefault="00187AAF" w14:paraId="58230B32" w14:textId="58604BC5">
      <w:pPr>
        <w:pStyle w:val="ListParagraph"/>
        <w:numPr>
          <w:ilvl w:val="0"/>
          <w:numId w:val="13"/>
        </w:numPr>
      </w:pPr>
      <w:r>
        <w:t>Click the “Export to Excel” button</w:t>
      </w:r>
      <w:r w:rsidR="00393DB9">
        <w:t xml:space="preserve">, for example, from the </w:t>
      </w:r>
      <w:r w:rsidR="009716CB">
        <w:t>Document Library</w:t>
      </w:r>
      <w:r w:rsidR="00393DB9">
        <w:t>.</w:t>
      </w:r>
      <w:r w:rsidR="008C5675">
        <w:t xml:space="preserve"> The ‘query.iqy’ file downloads</w:t>
      </w:r>
      <w:r w:rsidR="0028284D">
        <w:t>.</w:t>
      </w:r>
    </w:p>
    <w:p w:rsidR="00F91166" w:rsidP="00DD6F30" w:rsidRDefault="0028284D" w14:paraId="43BEA652" w14:textId="1C7534CF">
      <w:pPr>
        <w:pStyle w:val="ListParagraph"/>
        <w:numPr>
          <w:ilvl w:val="0"/>
          <w:numId w:val="13"/>
        </w:numPr>
      </w:pPr>
      <w:r>
        <w:t xml:space="preserve">Launch the ‘query.iqy’ </w:t>
      </w:r>
      <w:r w:rsidR="007F6E02">
        <w:rPr>
          <w:rFonts w:ascii="Wingdings" w:hAnsi="Wingdings" w:eastAsia="Wingdings" w:cs="Wingdings"/>
        </w:rPr>
        <w:t>à</w:t>
      </w:r>
      <w:r w:rsidR="007F6E02">
        <w:t xml:space="preserve"> click ‘Enable’ button if the Microsoft Excel Security Notice popup appears.</w:t>
      </w:r>
      <w:r w:rsidR="005914B4">
        <w:t xml:space="preserve"> </w:t>
      </w:r>
    </w:p>
    <w:p w:rsidR="00DD6F30" w:rsidP="00DD6F30" w:rsidRDefault="005914B4" w14:paraId="5BEE8446" w14:textId="324B95BF">
      <w:pPr>
        <w:pStyle w:val="ListParagraph"/>
        <w:numPr>
          <w:ilvl w:val="0"/>
          <w:numId w:val="13"/>
        </w:numPr>
      </w:pPr>
      <w:r>
        <w:t xml:space="preserve">(The Excel </w:t>
      </w:r>
      <w:r w:rsidRPr="00C65040">
        <w:t xml:space="preserve">file opens.) Look </w:t>
      </w:r>
      <w:r w:rsidRPr="00C65040" w:rsidR="00740386">
        <w:t xml:space="preserve">for special character format in the metadata columns, for example, </w:t>
      </w:r>
      <w:r w:rsidR="00C65040">
        <w:t>l</w:t>
      </w:r>
      <w:r w:rsidRPr="005C18B5" w:rsidR="00740386">
        <w:rPr>
          <w:rFonts w:eastAsia="Times New Roman" w:cs="Arial"/>
          <w:color w:val="333333"/>
        </w:rPr>
        <w:t xml:space="preserve">ook for </w:t>
      </w:r>
      <w:r w:rsidR="00C65040">
        <w:rPr>
          <w:rFonts w:eastAsia="Times New Roman" w:cs="Arial"/>
          <w:color w:val="333333"/>
        </w:rPr>
        <w:t xml:space="preserve">the metadata, denoted with a </w:t>
      </w:r>
      <w:r w:rsidRPr="005C18B5" w:rsidR="00740386">
        <w:rPr>
          <w:rFonts w:eastAsia="Times New Roman" w:cs="Arial"/>
          <w:color w:val="333333"/>
        </w:rPr>
        <w:t>special format</w:t>
      </w:r>
      <w:r w:rsidR="00870CA2">
        <w:rPr>
          <w:rFonts w:eastAsia="Times New Roman" w:cs="Arial"/>
          <w:color w:val="333333"/>
        </w:rPr>
        <w:t xml:space="preserve">: </w:t>
      </w:r>
      <w:r w:rsidRPr="005C18B5" w:rsidR="00740386">
        <w:rPr>
          <w:rFonts w:eastAsia="Times New Roman" w:cs="Arial"/>
          <w:color w:val="333333"/>
        </w:rPr>
        <w:t>"</w:t>
      </w:r>
      <w:r w:rsidRPr="005C18B5" w:rsidR="00740386">
        <w:rPr>
          <w:rFonts w:eastAsia="Times New Roman" w:cs="Arial"/>
        </w:rPr>
        <w:t>7;#</w:t>
      </w:r>
      <w:r w:rsidRPr="005C18B5" w:rsidR="00740386">
        <w:rPr>
          <w:rFonts w:eastAsia="Times New Roman" w:cs="Arial"/>
          <w:color w:val="333333"/>
        </w:rPr>
        <w:t>Accounting</w:t>
      </w:r>
      <w:r w:rsidR="00870CA2">
        <w:rPr>
          <w:rFonts w:eastAsia="Times New Roman" w:cs="Arial"/>
          <w:color w:val="333333"/>
        </w:rPr>
        <w:t>”</w:t>
      </w:r>
      <w:r w:rsidR="007F4BE2">
        <w:rPr>
          <w:rFonts w:eastAsia="Times New Roman" w:cs="Arial"/>
          <w:color w:val="333333"/>
        </w:rPr>
        <w:t xml:space="preserve">. </w:t>
      </w:r>
      <w:r w:rsidRPr="00C65040" w:rsidR="00740386">
        <w:t xml:space="preserve"> </w:t>
      </w:r>
      <w:r w:rsidR="00F5261B">
        <w:t>(</w:t>
      </w:r>
      <w:r w:rsidR="008D0707">
        <w:t>This information will be required in the later steps.)</w:t>
      </w:r>
    </w:p>
    <w:p w:rsidR="00C17D4C" w:rsidP="00C17D4C" w:rsidRDefault="00C17D4C" w14:paraId="1A4F2EB5" w14:textId="493F04EB">
      <w:pPr>
        <w:pStyle w:val="Heading3"/>
      </w:pPr>
      <w:bookmarkStart w:name="_Toc514413735" w:id="57"/>
      <w:r>
        <w:t>Step Three – Right click and select ‘Bulk Upload’</w:t>
      </w:r>
      <w:bookmarkEnd w:id="57"/>
    </w:p>
    <w:p w:rsidR="00C17D4C" w:rsidP="00C17D4C" w:rsidRDefault="00C17D4C" w14:paraId="6ABFA0C1" w14:textId="77777777">
      <w:r>
        <w:t>From the Home Page Dashboard, right click on the site that you want to bulk upload files to.</w:t>
      </w:r>
    </w:p>
    <w:p w:rsidR="00C17D4C" w:rsidP="00C17D4C" w:rsidRDefault="00C17D4C" w14:paraId="5487057F" w14:textId="77777777">
      <w:pPr>
        <w:ind w:left="-360"/>
      </w:pPr>
      <w:r>
        <w:rPr>
          <w:noProof/>
        </w:rPr>
        <w:drawing>
          <wp:inline distT="0" distB="0" distL="0" distR="0" wp14:anchorId="2934C084" wp14:editId="7B962D9B">
            <wp:extent cx="6048375" cy="4867444"/>
            <wp:effectExtent l="190500" t="190500" r="180975" b="2000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71700" cy="4886215"/>
                    </a:xfrm>
                    <a:prstGeom prst="rect">
                      <a:avLst/>
                    </a:prstGeom>
                    <a:ln>
                      <a:noFill/>
                    </a:ln>
                    <a:effectLst>
                      <a:outerShdw blurRad="190500" algn="tl" rotWithShape="0">
                        <a:srgbClr val="000000">
                          <a:alpha val="70000"/>
                        </a:srgbClr>
                      </a:outerShdw>
                    </a:effectLst>
                  </pic:spPr>
                </pic:pic>
              </a:graphicData>
            </a:graphic>
          </wp:inline>
        </w:drawing>
      </w:r>
    </w:p>
    <w:p w:rsidR="00C17D4C" w:rsidP="00C17D4C" w:rsidRDefault="00C17D4C" w14:paraId="5AEABCDD" w14:textId="27DAE49B">
      <w:pPr>
        <w:pStyle w:val="Heading3"/>
      </w:pPr>
      <w:bookmarkStart w:name="_Toc514413736" w:id="58"/>
      <w:r>
        <w:t>Step Four – Click “Connect” and “Select Target” library</w:t>
      </w:r>
      <w:bookmarkEnd w:id="58"/>
    </w:p>
    <w:p w:rsidR="00C17D4C" w:rsidP="00C17D4C" w:rsidRDefault="00C17D4C" w14:paraId="7A5C616B" w14:textId="77777777">
      <w:pPr>
        <w:pStyle w:val="ListParagraph"/>
        <w:numPr>
          <w:ilvl w:val="0"/>
          <w:numId w:val="16"/>
        </w:numPr>
      </w:pPr>
      <w:r>
        <w:t>You can now enter a unique Job Name or use the default option. Click the “Connect” button to retrieve the SharePoint Lists from the site.</w:t>
      </w:r>
    </w:p>
    <w:p w:rsidR="00C17D4C" w:rsidP="00C17D4C" w:rsidRDefault="00C17D4C" w14:paraId="45123EBB" w14:textId="77777777">
      <w:pPr>
        <w:pStyle w:val="ListParagraph"/>
      </w:pPr>
    </w:p>
    <w:p w:rsidR="00C17D4C" w:rsidP="00C17D4C" w:rsidRDefault="00C17D4C" w14:paraId="67FD6552" w14:textId="77777777">
      <w:pPr>
        <w:pStyle w:val="ListParagraph"/>
        <w:numPr>
          <w:ilvl w:val="0"/>
          <w:numId w:val="16"/>
        </w:numPr>
      </w:pPr>
      <w:r>
        <w:t>You should then be able to see a list of the Libraries to upload to the target site.</w:t>
      </w:r>
    </w:p>
    <w:p w:rsidR="00C17D4C" w:rsidP="00C17D4C" w:rsidRDefault="00C17D4C" w14:paraId="7F24EF60" w14:textId="77777777">
      <w:pPr>
        <w:pStyle w:val="ListParagraph"/>
      </w:pPr>
    </w:p>
    <w:p w:rsidR="00C17D4C" w:rsidP="00C17D4C" w:rsidRDefault="00C17D4C" w14:paraId="470027FE" w14:textId="7B2ABFBB">
      <w:pPr>
        <w:pStyle w:val="ListParagraph"/>
        <w:numPr>
          <w:ilvl w:val="0"/>
          <w:numId w:val="16"/>
        </w:numPr>
      </w:pPr>
      <w:r>
        <w:t xml:space="preserve">Select the library or folder within a Library to upload to. A preview of the files </w:t>
      </w:r>
      <w:r w:rsidR="00513823">
        <w:t>is</w:t>
      </w:r>
      <w:r>
        <w:t xml:space="preserve"> visible in the right-hand panel “Destination Details (Preview Existing Content)”.</w:t>
      </w:r>
    </w:p>
    <w:p w:rsidR="00C17D4C" w:rsidP="00C17D4C" w:rsidRDefault="00C17D4C" w14:paraId="6C0B0753" w14:textId="77777777">
      <w:pPr>
        <w:pStyle w:val="ListParagraph"/>
      </w:pPr>
    </w:p>
    <w:p w:rsidR="00C17D4C" w:rsidP="00C17D4C" w:rsidRDefault="00C17D4C" w14:paraId="7E24E300" w14:textId="77777777">
      <w:pPr>
        <w:pStyle w:val="ListParagraph"/>
        <w:numPr>
          <w:ilvl w:val="0"/>
          <w:numId w:val="16"/>
        </w:numPr>
      </w:pPr>
      <w:r>
        <w:t>Click the “Next” button.</w:t>
      </w:r>
    </w:p>
    <w:p w:rsidR="00C17D4C" w:rsidP="00C17D4C" w:rsidRDefault="00C17D4C" w14:paraId="68256DE9" w14:textId="77777777">
      <w:r>
        <w:rPr>
          <w:noProof/>
        </w:rPr>
        <w:drawing>
          <wp:inline distT="0" distB="0" distL="0" distR="0" wp14:anchorId="5692C2E5" wp14:editId="32A47AC5">
            <wp:extent cx="6000750" cy="4502099"/>
            <wp:effectExtent l="190500" t="190500" r="190500" b="1847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12457" cy="4510882"/>
                    </a:xfrm>
                    <a:prstGeom prst="rect">
                      <a:avLst/>
                    </a:prstGeom>
                    <a:ln>
                      <a:noFill/>
                    </a:ln>
                    <a:effectLst>
                      <a:outerShdw blurRad="190500" algn="tl" rotWithShape="0">
                        <a:srgbClr val="000000">
                          <a:alpha val="70000"/>
                        </a:srgbClr>
                      </a:outerShdw>
                    </a:effectLst>
                  </pic:spPr>
                </pic:pic>
              </a:graphicData>
            </a:graphic>
          </wp:inline>
        </w:drawing>
      </w:r>
    </w:p>
    <w:p w:rsidR="0050256B" w:rsidP="0050256B" w:rsidRDefault="0050256B" w14:paraId="6DBBFDDA" w14:textId="77777777">
      <w:pPr>
        <w:pStyle w:val="Heading3"/>
      </w:pPr>
      <w:bookmarkStart w:name="_Toc514413737" w:id="59"/>
      <w:r>
        <w:t>Step Five – Drag &amp; Drop</w:t>
      </w:r>
      <w:bookmarkEnd w:id="59"/>
    </w:p>
    <w:p w:rsidR="0050256B" w:rsidP="0050256B" w:rsidRDefault="0050256B" w14:paraId="6006978B" w14:textId="77777777">
      <w:pPr>
        <w:pStyle w:val="ListParagraph"/>
        <w:numPr>
          <w:ilvl w:val="0"/>
          <w:numId w:val="15"/>
        </w:numPr>
      </w:pPr>
      <w:r>
        <w:t>Drag and Drop files that you will be importing into the target site.</w:t>
      </w:r>
    </w:p>
    <w:p w:rsidR="0050256B" w:rsidP="0050256B" w:rsidRDefault="0050256B" w14:paraId="77F0995E" w14:textId="77777777">
      <w:pPr>
        <w:pStyle w:val="ListParagraph"/>
      </w:pPr>
      <w:r>
        <w:rPr>
          <w:noProof/>
        </w:rPr>
        <w:drawing>
          <wp:inline distT="0" distB="0" distL="0" distR="0" wp14:anchorId="21C0296A" wp14:editId="64017AFB">
            <wp:extent cx="4814649" cy="1923802"/>
            <wp:effectExtent l="0" t="0" r="508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g and Drop.jpg"/>
                    <pic:cNvPicPr/>
                  </pic:nvPicPr>
                  <pic:blipFill>
                    <a:blip r:embed="rId41">
                      <a:extLst>
                        <a:ext uri="{28A0092B-C50C-407E-A947-70E740481C1C}">
                          <a14:useLocalDpi xmlns:a14="http://schemas.microsoft.com/office/drawing/2010/main" val="0"/>
                        </a:ext>
                      </a:extLst>
                    </a:blip>
                    <a:stretch>
                      <a:fillRect/>
                    </a:stretch>
                  </pic:blipFill>
                  <pic:spPr>
                    <a:xfrm>
                      <a:off x="0" y="0"/>
                      <a:ext cx="4862137" cy="1942777"/>
                    </a:xfrm>
                    <a:prstGeom prst="rect">
                      <a:avLst/>
                    </a:prstGeom>
                  </pic:spPr>
                </pic:pic>
              </a:graphicData>
            </a:graphic>
          </wp:inline>
        </w:drawing>
      </w:r>
    </w:p>
    <w:p w:rsidR="00C17D4C" w:rsidP="00C17D4C" w:rsidRDefault="00C17D4C" w14:paraId="7EF667AC" w14:textId="03A5A6A0">
      <w:pPr>
        <w:pStyle w:val="Heading3"/>
      </w:pPr>
      <w:bookmarkStart w:name="_Toc514413738" w:id="60"/>
      <w:r>
        <w:t xml:space="preserve">Step </w:t>
      </w:r>
      <w:r w:rsidR="0050256B">
        <w:t>Six</w:t>
      </w:r>
      <w:r>
        <w:t xml:space="preserve"> - Choose Options</w:t>
      </w:r>
      <w:bookmarkEnd w:id="60"/>
    </w:p>
    <w:p w:rsidR="00C17D4C" w:rsidP="0013152E" w:rsidRDefault="00F751BF" w14:paraId="4DF41E21" w14:textId="7FF1B998">
      <w:pPr>
        <w:pStyle w:val="ListParagraph"/>
        <w:numPr>
          <w:ilvl w:val="0"/>
          <w:numId w:val="17"/>
        </w:numPr>
      </w:pPr>
      <w:r>
        <w:t>Review, confirm, and s</w:t>
      </w:r>
      <w:r w:rsidR="00C17D4C">
        <w:t xml:space="preserve">elect </w:t>
      </w:r>
      <w:r w:rsidR="00C11404">
        <w:t>additional options (if applicable)</w:t>
      </w:r>
      <w:r w:rsidR="00C17D4C">
        <w:t xml:space="preserve">. </w:t>
      </w:r>
      <w:r w:rsidR="00C11404">
        <w:t>For example, y</w:t>
      </w:r>
      <w:r w:rsidR="00C17D4C">
        <w:t>ou may use renaming rules to auto-replace invalid characters that would normally cause a ‘copy-paste’ to fail since SharePoint blocks certain file characters.</w:t>
      </w:r>
    </w:p>
    <w:p w:rsidRPr="001C5124" w:rsidR="00C03C4C" w:rsidP="005C18B5" w:rsidRDefault="00C03C4C" w14:paraId="7769E916" w14:textId="619318AC">
      <w:pPr>
        <w:pStyle w:val="ListParagraph"/>
        <w:numPr>
          <w:ilvl w:val="0"/>
          <w:numId w:val="17"/>
        </w:numPr>
      </w:pPr>
      <w:r>
        <w:t xml:space="preserve">(Create </w:t>
      </w:r>
      <w:r w:rsidR="00324B51">
        <w:t>‘</w:t>
      </w:r>
      <w:r>
        <w:t>MS Excel Folder to Metadata Mapping Template</w:t>
      </w:r>
      <w:r w:rsidR="00324B51">
        <w:t xml:space="preserve">’ process is explained in “Step Seven </w:t>
      </w:r>
      <w:r w:rsidR="00E449D3">
        <w:t xml:space="preserve">– </w:t>
      </w:r>
      <w:r w:rsidR="00324B51">
        <w:t xml:space="preserve">Create Metadata Mapping </w:t>
      </w:r>
      <w:r w:rsidR="00732FBA">
        <w:t xml:space="preserve">CSV </w:t>
      </w:r>
      <w:r w:rsidR="00324B51">
        <w:t>Template”.</w:t>
      </w:r>
      <w:r w:rsidR="00F55D61">
        <w:t>)</w:t>
      </w:r>
    </w:p>
    <w:p w:rsidR="00C17D4C" w:rsidP="00C17D4C" w:rsidRDefault="00AE62C1" w14:paraId="18BC7CB5" w14:textId="3F5B681E">
      <w:pPr>
        <w:ind w:left="360"/>
      </w:pPr>
      <w:r>
        <w:rPr>
          <w:noProof/>
        </w:rPr>
        <w:drawing>
          <wp:inline distT="0" distB="0" distL="0" distR="0" wp14:anchorId="10D0BFC0" wp14:editId="785DBE53">
            <wp:extent cx="5490732" cy="4378764"/>
            <wp:effectExtent l="190500" t="190500" r="186690" b="1936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90732" cy="4378764"/>
                    </a:xfrm>
                    <a:prstGeom prst="rect">
                      <a:avLst/>
                    </a:prstGeom>
                    <a:ln>
                      <a:noFill/>
                    </a:ln>
                    <a:effectLst>
                      <a:outerShdw blurRad="190500" algn="tl" rotWithShape="0">
                        <a:srgbClr val="000000">
                          <a:alpha val="70000"/>
                        </a:srgbClr>
                      </a:outerShdw>
                    </a:effectLst>
                  </pic:spPr>
                </pic:pic>
              </a:graphicData>
            </a:graphic>
          </wp:inline>
        </w:drawing>
      </w:r>
    </w:p>
    <w:p w:rsidR="001D6F22" w:rsidP="00C17D4C" w:rsidRDefault="001D6F22" w14:paraId="30B62B61" w14:textId="07888A66">
      <w:pPr>
        <w:ind w:left="360"/>
      </w:pPr>
      <w:r>
        <w:rPr>
          <w:noProof/>
        </w:rPr>
        <w:drawing>
          <wp:inline distT="0" distB="0" distL="0" distR="0" wp14:anchorId="1C322CB2" wp14:editId="76303BFE">
            <wp:extent cx="5943600" cy="3224530"/>
            <wp:effectExtent l="152400" t="152400" r="361950" b="3568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 Bulk Upload Options Part II.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224530"/>
                    </a:xfrm>
                    <a:prstGeom prst="rect">
                      <a:avLst/>
                    </a:prstGeom>
                    <a:ln>
                      <a:noFill/>
                    </a:ln>
                    <a:effectLst>
                      <a:outerShdw blurRad="292100" dist="139700" dir="2700000" algn="tl" rotWithShape="0">
                        <a:srgbClr val="333333">
                          <a:alpha val="65000"/>
                        </a:srgbClr>
                      </a:outerShdw>
                    </a:effectLst>
                  </pic:spPr>
                </pic:pic>
              </a:graphicData>
            </a:graphic>
          </wp:inline>
        </w:drawing>
      </w:r>
    </w:p>
    <w:p w:rsidR="00EE5C38" w:rsidP="00EE5C38" w:rsidRDefault="00EE5C38" w14:paraId="5E9A633B" w14:textId="732FDD71">
      <w:pPr>
        <w:pStyle w:val="Heading3"/>
      </w:pPr>
      <w:bookmarkStart w:name="_Toc514413739" w:id="61"/>
      <w:r>
        <w:t xml:space="preserve">Step Seven </w:t>
      </w:r>
      <w:r w:rsidR="0086509D">
        <w:t>–</w:t>
      </w:r>
      <w:r>
        <w:t xml:space="preserve"> Create</w:t>
      </w:r>
      <w:r w:rsidR="0086509D">
        <w:t xml:space="preserve"> Metadata Mapping </w:t>
      </w:r>
      <w:r w:rsidR="00732FBA">
        <w:t>CSV</w:t>
      </w:r>
      <w:r w:rsidR="00F55D61">
        <w:t xml:space="preserve"> </w:t>
      </w:r>
      <w:r w:rsidR="0086509D">
        <w:t>Template</w:t>
      </w:r>
      <w:bookmarkEnd w:id="61"/>
    </w:p>
    <w:p w:rsidR="00C81BD1" w:rsidP="005C18B5" w:rsidRDefault="00C81BD1" w14:paraId="0E7D7E45" w14:textId="1F66FF74">
      <w:pPr>
        <w:pStyle w:val="ListParagraph"/>
        <w:numPr>
          <w:ilvl w:val="0"/>
          <w:numId w:val="18"/>
        </w:numPr>
      </w:pPr>
      <w:r>
        <w:t>Click the ‘Create Template’ button and the tool will automatically create a CSV file (used to set meta-data for the files that are being imported).</w:t>
      </w:r>
    </w:p>
    <w:p w:rsidR="00C81BD1" w:rsidP="005C18B5" w:rsidRDefault="00C81BD1" w14:paraId="7F61E106" w14:textId="77777777">
      <w:pPr>
        <w:pStyle w:val="ListParagraph"/>
        <w:numPr>
          <w:ilvl w:val="0"/>
          <w:numId w:val="18"/>
        </w:numPr>
      </w:pPr>
      <w:r>
        <w:t>Copy the path that appears in the textbox.</w:t>
      </w:r>
    </w:p>
    <w:p w:rsidR="00C81BD1" w:rsidP="00C81BD1" w:rsidRDefault="00C81BD1" w14:paraId="690299B7" w14:textId="77777777">
      <w:pPr>
        <w:pStyle w:val="ListParagraph"/>
      </w:pPr>
      <w:r>
        <w:rPr>
          <w:noProof/>
        </w:rPr>
        <w:drawing>
          <wp:inline distT="0" distB="0" distL="0" distR="0" wp14:anchorId="68043995" wp14:editId="0522066A">
            <wp:extent cx="5943600" cy="854710"/>
            <wp:effectExtent l="190500" t="190500" r="190500" b="1930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4710"/>
                    </a:xfrm>
                    <a:prstGeom prst="rect">
                      <a:avLst/>
                    </a:prstGeom>
                    <a:ln>
                      <a:noFill/>
                    </a:ln>
                    <a:effectLst>
                      <a:outerShdw blurRad="190500" algn="tl" rotWithShape="0">
                        <a:srgbClr val="000000">
                          <a:alpha val="70000"/>
                        </a:srgbClr>
                      </a:outerShdw>
                    </a:effectLst>
                  </pic:spPr>
                </pic:pic>
              </a:graphicData>
            </a:graphic>
          </wp:inline>
        </w:drawing>
      </w:r>
    </w:p>
    <w:p w:rsidR="00C81BD1" w:rsidP="005C18B5" w:rsidRDefault="00C81BD1" w14:paraId="23CFE91C" w14:textId="77777777">
      <w:pPr>
        <w:pStyle w:val="ListParagraph"/>
        <w:numPr>
          <w:ilvl w:val="0"/>
          <w:numId w:val="18"/>
        </w:numPr>
      </w:pPr>
      <w:r>
        <w:t>Paste this path into Windows File Explorer to open the CSV file.</w:t>
      </w:r>
    </w:p>
    <w:p w:rsidR="00C81BD1" w:rsidP="0086509D" w:rsidRDefault="00C81BD1" w14:paraId="7A2E92A9" w14:textId="1295249D">
      <w:pPr>
        <w:pStyle w:val="ListParagraph"/>
        <w:numPr>
          <w:ilvl w:val="0"/>
          <w:numId w:val="18"/>
        </w:numPr>
      </w:pPr>
      <w:r>
        <w:t>The CSV file should open, and you may begin updating the metadata to be set for each item</w:t>
      </w:r>
      <w:r w:rsidR="006D37A2">
        <w:t>/record</w:t>
      </w:r>
      <w:r>
        <w:t>. See below for a definition of the columns. Folder Names will be used in the path to try to populate the Item Metadata. If the SharePoint Column does not already exist in the target list, the tool will automatically create the column.</w:t>
      </w:r>
    </w:p>
    <w:p w:rsidR="00E37664" w:rsidP="00E37664" w:rsidRDefault="00E37664" w14:paraId="3ABA6F9D" w14:textId="77777777">
      <w:pPr>
        <w:pStyle w:val="Heading5"/>
      </w:pPr>
      <w:r>
        <w:t>Mapping Rules CSV Columns</w:t>
      </w:r>
    </w:p>
    <w:p w:rsidRPr="000C5187" w:rsidR="00E37664" w:rsidP="00E37664" w:rsidRDefault="00E37664" w14:paraId="1D58A74A" w14:textId="77777777">
      <w:pPr>
        <w:rPr>
          <w:rStyle w:val="IntenseEmphasis"/>
        </w:rPr>
      </w:pPr>
      <w:r>
        <w:rPr>
          <w:rStyle w:val="IntenseEmphasis"/>
        </w:rPr>
        <w:t>F</w:t>
      </w:r>
      <w:r w:rsidRPr="000C5187">
        <w:rPr>
          <w:rStyle w:val="IntenseEmphasis"/>
        </w:rPr>
        <w:t>ilePath</w:t>
      </w:r>
    </w:p>
    <w:p w:rsidR="00E37664" w:rsidP="00E37664" w:rsidRDefault="00E37664" w14:paraId="6D167FC5" w14:textId="77777777">
      <w:r>
        <w:t>Do not change: this is the physical path the tool uses to retrieve the files for uploading to SharePoint.</w:t>
      </w:r>
    </w:p>
    <w:p w:rsidRPr="000C5187" w:rsidR="00E37664" w:rsidP="00E37664" w:rsidRDefault="00E37664" w14:paraId="1330AA1F" w14:textId="77777777">
      <w:pPr>
        <w:rPr>
          <w:rStyle w:val="IntenseEmphasis"/>
        </w:rPr>
      </w:pPr>
      <w:r w:rsidRPr="000C5187">
        <w:rPr>
          <w:rStyle w:val="IntenseEmphasis"/>
        </w:rPr>
        <w:t>NewFileName</w:t>
      </w:r>
    </w:p>
    <w:p w:rsidR="00E37664" w:rsidP="00E37664" w:rsidRDefault="00E37664" w14:paraId="4CFB1CFC" w14:textId="77777777">
      <w:r>
        <w:t>You may provide a new file name for the item here or leave as-is. The File Name will also be applied automatically to the ‘Title’ column.</w:t>
      </w:r>
    </w:p>
    <w:p w:rsidRPr="000C5187" w:rsidR="00E37664" w:rsidP="00E37664" w:rsidRDefault="00E37664" w14:paraId="5893D273" w14:textId="77777777">
      <w:pPr>
        <w:rPr>
          <w:rStyle w:val="IntenseEmphasis"/>
        </w:rPr>
      </w:pPr>
      <w:r w:rsidRPr="000C5187">
        <w:rPr>
          <w:rStyle w:val="IntenseEmphasis"/>
        </w:rPr>
        <w:t>Column[x]</w:t>
      </w:r>
    </w:p>
    <w:p w:rsidR="00E37664" w:rsidP="00081107" w:rsidRDefault="00E37664" w14:paraId="39FD7CFD" w14:textId="63B9B484">
      <w:pPr>
        <w:pStyle w:val="ListParagraph"/>
        <w:numPr>
          <w:ilvl w:val="0"/>
          <w:numId w:val="18"/>
        </w:numPr>
      </w:pPr>
      <w:r>
        <w:t>You must change the name of the column for the tool to update the metadata. Any column header in the CSV file that begins with ColumnN (N being a number) will be skipped and not used for updating.</w:t>
      </w:r>
    </w:p>
    <w:p w:rsidR="001E37D7" w:rsidP="001E37D7" w:rsidRDefault="001E37D7" w14:paraId="01B20202" w14:textId="77777777">
      <w:pPr>
        <w:pStyle w:val="ListParagraph"/>
        <w:numPr>
          <w:ilvl w:val="0"/>
          <w:numId w:val="18"/>
        </w:numPr>
      </w:pPr>
      <w:r>
        <w:t>Recall the ‘query.iqy’ in [Step Two] above; it includes the Excel file with the special character/metadata.</w:t>
      </w:r>
    </w:p>
    <w:p w:rsidR="001E37D7" w:rsidP="001E37D7" w:rsidRDefault="001E37D7" w14:paraId="2503ADC4" w14:textId="77777777">
      <w:pPr>
        <w:pStyle w:val="ListParagraph"/>
        <w:numPr>
          <w:ilvl w:val="0"/>
          <w:numId w:val="18"/>
        </w:numPr>
      </w:pPr>
      <w:r>
        <w:t>Save the updated CSV file. (The system may prompt you to close the updated CSV file if it’s still opened.)</w:t>
      </w:r>
    </w:p>
    <w:p w:rsidR="00E37664" w:rsidP="005C18B5" w:rsidRDefault="001E37D7" w14:paraId="36106B12" w14:textId="27F08AF4">
      <w:pPr>
        <w:pStyle w:val="ListParagraph"/>
        <w:numPr>
          <w:ilvl w:val="0"/>
          <w:numId w:val="18"/>
        </w:numPr>
      </w:pPr>
      <w:r>
        <w:t>Click the “Upload” button. The metadata will upload to, for example, the Document Library in SharePoint.</w:t>
      </w:r>
      <w:r w:rsidR="00E37664">
        <w:t xml:space="preserve"> You should see the progress in the Active Logs window. If there are any errors, they will appear in red.</w:t>
      </w:r>
    </w:p>
    <w:p w:rsidR="001704A6" w:rsidRDefault="001704A6" w14:paraId="6FEA9D80" w14:textId="77777777"/>
    <w:p w:rsidR="00C23FAE" w:rsidRDefault="00C23FAE" w14:paraId="0FACA22E" w14:textId="77777777">
      <w:pPr>
        <w:rPr>
          <w:rFonts w:asciiTheme="majorHAnsi" w:hAnsiTheme="majorHAnsi" w:eastAsiaTheme="majorEastAsia" w:cstheme="majorBidi"/>
          <w:b/>
          <w:bCs/>
          <w:color w:val="B35E06" w:themeColor="accent1" w:themeShade="BF"/>
          <w:sz w:val="28"/>
          <w:szCs w:val="28"/>
        </w:rPr>
      </w:pPr>
      <w:r>
        <w:br w:type="page"/>
      </w:r>
    </w:p>
    <w:p w:rsidR="00AA6833" w:rsidP="00AA6833" w:rsidRDefault="00AA6833" w14:paraId="0C87B802" w14:textId="7C92329D">
      <w:pPr>
        <w:pStyle w:val="Heading1"/>
      </w:pPr>
      <w:bookmarkStart w:name="_Toc514413740" w:id="62"/>
      <w:r>
        <w:t>Technical Support</w:t>
      </w:r>
      <w:bookmarkEnd w:id="18"/>
      <w:bookmarkEnd w:id="62"/>
    </w:p>
    <w:p w:rsidR="00AA6833" w:rsidP="00AA6833" w:rsidRDefault="00AA6833" w14:paraId="4DAAD9A0" w14:textId="77777777">
      <w:r>
        <w:t>If you need technical assistance, not to worry! We offer several ways to get in touch with our support team.</w:t>
      </w:r>
    </w:p>
    <w:p w:rsidR="00AA6833" w:rsidP="00AA6833" w:rsidRDefault="00502D25" w14:paraId="2E6BB21B" w14:textId="2941CD6F">
      <w:hyperlink w:history="1" r:id="rId47">
        <w:r w:rsidRPr="001838A8" w:rsidR="0041491C">
          <w:rPr>
            <w:rStyle w:val="Hyperlink"/>
          </w:rPr>
          <w:t>https://www.congillo.com/support</w:t>
        </w:r>
      </w:hyperlink>
      <w:r w:rsidR="00AA6833">
        <w:t xml:space="preserve"> </w:t>
      </w:r>
    </w:p>
    <w:p w:rsidR="00AA6833" w:rsidP="00AA6833" w:rsidRDefault="00DA2B2E" w14:paraId="443BB93D" w14:textId="3367A357">
      <w:r>
        <w:t>We are here to help!</w:t>
      </w:r>
    </w:p>
    <w:p w:rsidR="0026135F" w:rsidRDefault="00AA6833" w14:paraId="082EA616" w14:textId="57BA79AC">
      <w:r>
        <w:t xml:space="preserve"> </w:t>
      </w:r>
      <w:bookmarkStart w:name="_Version_Comparison" w:id="63"/>
      <w:bookmarkEnd w:id="63"/>
    </w:p>
    <w:sectPr w:rsidR="0026135F" w:rsidSect="00514565">
      <w:headerReference w:type="even" r:id="rId48"/>
      <w:headerReference w:type="default" r:id="rId49"/>
      <w:footerReference w:type="default" r:id="rId50"/>
      <w:headerReference w:type="first" r:id="rId51"/>
      <w:pgSz w:w="12240" w:h="15840" w:orient="portrait"/>
      <w:pgMar w:top="1440" w:right="1440" w:bottom="1440" w:left="1440" w:header="720" w:footer="720" w:gutter="0"/>
      <w:pgNumType w:start="0"/>
      <w:cols w:space="720"/>
      <w:titlePg/>
      <w:docGrid w:linePitch="360"/>
      <w:footerReference w:type="first" r:id="Rf053442a00fa4f6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108E" w:rsidP="00DD04F3" w:rsidRDefault="00E4108E" w14:paraId="4D3A8741" w14:textId="77777777">
      <w:pPr>
        <w:spacing w:after="0" w:line="240" w:lineRule="auto"/>
      </w:pPr>
      <w:r>
        <w:separator/>
      </w:r>
    </w:p>
  </w:endnote>
  <w:endnote w:type="continuationSeparator" w:id="0">
    <w:p w:rsidR="00E4108E" w:rsidP="00DD04F3" w:rsidRDefault="00E4108E" w14:paraId="603C1837" w14:textId="77777777">
      <w:pPr>
        <w:spacing w:after="0" w:line="240" w:lineRule="auto"/>
      </w:pPr>
      <w:r>
        <w:continuationSeparator/>
      </w:r>
    </w:p>
  </w:endnote>
  <w:endnote w:type="continuationNotice" w:id="1">
    <w:p w:rsidR="00E4108E" w:rsidRDefault="00E4108E" w14:paraId="686E59B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rsidR="005D3491" w:rsidRDefault="005D3491" w14:paraId="60B7B536" w14:textId="5E09910A">
        <w:pPr>
          <w:pStyle w:val="Footer"/>
          <w:pBdr>
            <w:top w:val="single" w:color="D9D9D9" w:themeColor="background1" w:themeShade="D9" w:sz="4" w:space="1"/>
          </w:pBdr>
          <w:jc w:val="right"/>
        </w:pPr>
        <w:r>
          <w:fldChar w:fldCharType="begin"/>
        </w:r>
        <w:r>
          <w:instrText xml:space="preserve"> PAGE   \* MERGEFORMAT </w:instrText>
        </w:r>
        <w:r>
          <w:fldChar w:fldCharType="separate"/>
        </w:r>
        <w:r w:rsidR="00BA4AA1">
          <w:rPr>
            <w:noProof/>
          </w:rPr>
          <w:t>21</w:t>
        </w:r>
        <w:r>
          <w:rPr>
            <w:noProof/>
          </w:rPr>
          <w:fldChar w:fldCharType="end"/>
        </w:r>
        <w:r>
          <w:t xml:space="preserve"> | </w:t>
        </w:r>
        <w:r>
          <w:rPr>
            <w:color w:val="808080" w:themeColor="background1" w:themeShade="80"/>
            <w:spacing w:val="60"/>
          </w:rPr>
          <w:t>Page</w:t>
        </w:r>
      </w:p>
    </w:sdtContent>
  </w:sdt>
  <w:p w:rsidR="005D3491" w:rsidRDefault="005D3491" w14:paraId="02AFCFD5" w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4896A1A" w:rsidTr="04896A1A" w14:paraId="0C625B0A">
      <w:tc>
        <w:tcPr>
          <w:tcW w:w="3120" w:type="dxa"/>
          <w:tcMar/>
        </w:tcPr>
        <w:p w:rsidR="04896A1A" w:rsidP="04896A1A" w:rsidRDefault="04896A1A" w14:paraId="668CD77B" w14:textId="05FE15DF">
          <w:pPr>
            <w:pStyle w:val="Header"/>
            <w:bidi w:val="0"/>
            <w:ind w:left="-115"/>
            <w:jc w:val="left"/>
          </w:pPr>
        </w:p>
      </w:tc>
      <w:tc>
        <w:tcPr>
          <w:tcW w:w="3120" w:type="dxa"/>
          <w:tcMar/>
        </w:tcPr>
        <w:p w:rsidR="04896A1A" w:rsidP="04896A1A" w:rsidRDefault="04896A1A" w14:paraId="54377F3C" w14:textId="7423C2DF">
          <w:pPr>
            <w:pStyle w:val="Header"/>
            <w:bidi w:val="0"/>
            <w:jc w:val="center"/>
          </w:pPr>
        </w:p>
      </w:tc>
      <w:tc>
        <w:tcPr>
          <w:tcW w:w="3120" w:type="dxa"/>
          <w:tcMar/>
        </w:tcPr>
        <w:p w:rsidR="04896A1A" w:rsidP="04896A1A" w:rsidRDefault="04896A1A" w14:paraId="6D546D07" w14:textId="75EB7204">
          <w:pPr>
            <w:pStyle w:val="Header"/>
            <w:bidi w:val="0"/>
            <w:ind w:right="-115"/>
            <w:jc w:val="right"/>
          </w:pPr>
        </w:p>
      </w:tc>
    </w:tr>
  </w:tbl>
  <w:p w:rsidR="04896A1A" w:rsidP="04896A1A" w:rsidRDefault="04896A1A" w14:paraId="3DFAB985" w14:textId="780C609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108E" w:rsidP="00DD04F3" w:rsidRDefault="00E4108E" w14:paraId="7AA82C78" w14:textId="77777777">
      <w:pPr>
        <w:spacing w:after="0" w:line="240" w:lineRule="auto"/>
      </w:pPr>
      <w:r>
        <w:separator/>
      </w:r>
    </w:p>
  </w:footnote>
  <w:footnote w:type="continuationSeparator" w:id="0">
    <w:p w:rsidR="00E4108E" w:rsidP="00DD04F3" w:rsidRDefault="00E4108E" w14:paraId="585208FF" w14:textId="77777777">
      <w:pPr>
        <w:spacing w:after="0" w:line="240" w:lineRule="auto"/>
      </w:pPr>
      <w:r>
        <w:continuationSeparator/>
      </w:r>
    </w:p>
  </w:footnote>
  <w:footnote w:type="continuationNotice" w:id="1">
    <w:p w:rsidR="00E4108E" w:rsidRDefault="00E4108E" w14:paraId="7416B29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030" w:rsidRDefault="00427030" w14:paraId="29EE4A06" w14:textId="6C45B7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5584" w:type="pct"/>
      <w:tblInd w:w="-605" w:type="dxa"/>
      <w:tblBorders>
        <w:bottom w:val="single" w:color="808080" w:themeColor="background1" w:themeShade="80" w:sz="18" w:space="0"/>
        <w:insideV w:val="single" w:color="808080" w:themeColor="background1" w:themeShade="80" w:sz="18" w:space="0"/>
      </w:tblBorders>
      <w:tblCellMar>
        <w:top w:w="72" w:type="dxa"/>
        <w:left w:w="115" w:type="dxa"/>
        <w:bottom w:w="72" w:type="dxa"/>
        <w:right w:w="115" w:type="dxa"/>
      </w:tblCellMar>
      <w:tblLook w:val="04A0" w:firstRow="1" w:lastRow="0" w:firstColumn="1" w:lastColumn="0" w:noHBand="0" w:noVBand="1"/>
    </w:tblPr>
    <w:tblGrid>
      <w:gridCol w:w="9379"/>
      <w:gridCol w:w="1074"/>
    </w:tblGrid>
    <w:tr w:rsidR="005D3491" w:rsidTr="04896A1A" w14:paraId="382F31FA" w14:textId="77777777">
      <w:trPr>
        <w:trHeight w:val="288"/>
      </w:trPr>
      <w:tc>
        <w:tcPr>
          <w:tcW w:w="9630" w:type="dxa"/>
          <w:tcMar/>
          <w:vAlign w:val="bottom"/>
        </w:tcPr>
        <w:p w:rsidR="005D3491" w:rsidP="04896A1A" w:rsidRDefault="0041491C" w14:paraId="5693B0F7" w14:textId="2C579DB1">
          <w:pPr>
            <w:pStyle w:val="Header"/>
            <w:jc w:val="right"/>
            <w:rPr>
              <w:rFonts w:ascii="Candara" w:hAnsi="Candara" w:eastAsia="ＭＳ Ｐゴシック" w:cs="Arial" w:asciiTheme="majorAscii" w:hAnsiTheme="majorAscii" w:eastAsiaTheme="majorEastAsia" w:cstheme="majorBidi"/>
              <w:sz w:val="36"/>
              <w:szCs w:val="36"/>
            </w:rPr>
          </w:pPr>
          <w:r w:rsidR="04896A1A">
            <w:drawing>
              <wp:inline wp14:editId="3DA0471C" wp14:anchorId="311D6350">
                <wp:extent cx="1289304" cy="350354"/>
                <wp:effectExtent l="0" t="0" r="0" b="0"/>
                <wp:docPr id="1226710753" name="" title=""/>
                <wp:cNvGraphicFramePr>
                  <a:graphicFrameLocks noChangeAspect="1"/>
                </wp:cNvGraphicFramePr>
                <a:graphic>
                  <a:graphicData uri="http://schemas.openxmlformats.org/drawingml/2006/picture">
                    <pic:pic>
                      <pic:nvPicPr>
                        <pic:cNvPr id="0" name=""/>
                        <pic:cNvPicPr/>
                      </pic:nvPicPr>
                      <pic:blipFill>
                        <a:blip r:embed="R1c9030c28e39433f">
                          <a:extLst>
                            <a:ext xmlns:a="http://schemas.openxmlformats.org/drawingml/2006/main" uri="{28A0092B-C50C-407E-A947-70E740481C1C}">
                              <a14:useLocalDpi val="0"/>
                            </a:ext>
                          </a:extLst>
                        </a:blip>
                        <a:stretch>
                          <a:fillRect/>
                        </a:stretch>
                      </pic:blipFill>
                      <pic:spPr>
                        <a:xfrm>
                          <a:off x="0" y="0"/>
                          <a:ext cx="1289304" cy="350354"/>
                        </a:xfrm>
                        <a:prstGeom prst="rect">
                          <a:avLst/>
                        </a:prstGeom>
                      </pic:spPr>
                    </pic:pic>
                  </a:graphicData>
                </a:graphic>
              </wp:inline>
            </w:drawing>
          </w:r>
          <w:r w:rsidRPr="04896A1A" w:rsidR="04896A1A">
            <w:rPr>
              <w:rFonts w:ascii="Candara" w:hAnsi="Candara" w:eastAsia="ＭＳ Ｐゴシック" w:cs="Arial" w:asciiTheme="majorAscii" w:hAnsiTheme="majorAscii" w:eastAsiaTheme="majorEastAsia" w:cstheme="majorBidi"/>
              <w:sz w:val="36"/>
              <w:szCs w:val="36"/>
            </w:rPr>
            <w:t xml:space="preserve"> </w:t>
          </w:r>
        </w:p>
      </w:tc>
      <w:sdt>
        <w:sdtPr>
          <w:rPr>
            <w:rFonts w:asciiTheme="majorHAnsi" w:hAnsiTheme="majorHAnsi" w:eastAsiaTheme="majorEastAsia"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080" w:type="dxa"/>
              <w:tcMar/>
            </w:tcPr>
            <w:p w:rsidR="005D3491" w:rsidRDefault="003070D2" w14:paraId="7AF8DC7A" w14:textId="16080733">
              <w:pPr>
                <w:pStyle w:val="Header"/>
                <w:rPr>
                  <w:rFonts w:asciiTheme="majorHAnsi" w:hAnsiTheme="majorHAnsi" w:eastAsiaTheme="majorEastAsia" w:cstheme="majorBidi"/>
                  <w:b/>
                  <w:bCs/>
                  <w:color w:val="F07F09" w:themeColor="accent1"/>
                  <w:sz w:val="36"/>
                  <w:szCs w:val="36"/>
                  <w14:numForm w14:val="oldStyle"/>
                </w:rPr>
              </w:pPr>
              <w:r>
                <w:rPr>
                  <w:rFonts w:asciiTheme="majorHAnsi" w:hAnsiTheme="majorHAnsi" w:eastAsiaTheme="majorEastAsia"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 xml:space="preserve">2019 </w:t>
              </w:r>
            </w:p>
          </w:tc>
        </w:sdtContent>
      </w:sdt>
    </w:tr>
  </w:tbl>
  <w:p w:rsidR="005D3491" w:rsidRDefault="005D3491" w14:paraId="059D0ED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030" w:rsidRDefault="00427030" w14:paraId="3AE53F0F" w14:textId="7D747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283"/>
    <w:multiLevelType w:val="hybridMultilevel"/>
    <w:tmpl w:val="37146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63F1A"/>
    <w:multiLevelType w:val="hybridMultilevel"/>
    <w:tmpl w:val="011E21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9D7B7A"/>
    <w:multiLevelType w:val="hybridMultilevel"/>
    <w:tmpl w:val="B5668F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C514EE"/>
    <w:multiLevelType w:val="hybridMultilevel"/>
    <w:tmpl w:val="92FEB9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A561E"/>
    <w:multiLevelType w:val="hybridMultilevel"/>
    <w:tmpl w:val="37146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D5E3C"/>
    <w:multiLevelType w:val="hybridMultilevel"/>
    <w:tmpl w:val="92FE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90729"/>
    <w:multiLevelType w:val="hybridMultilevel"/>
    <w:tmpl w:val="E5C42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05D56"/>
    <w:multiLevelType w:val="hybridMultilevel"/>
    <w:tmpl w:val="92FE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F5896"/>
    <w:multiLevelType w:val="hybridMultilevel"/>
    <w:tmpl w:val="F6B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D15B22"/>
    <w:multiLevelType w:val="hybridMultilevel"/>
    <w:tmpl w:val="E8D02F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1D07ABE"/>
    <w:multiLevelType w:val="hybridMultilevel"/>
    <w:tmpl w:val="047C6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6299F"/>
    <w:multiLevelType w:val="hybridMultilevel"/>
    <w:tmpl w:val="92FEB9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0B544D"/>
    <w:multiLevelType w:val="hybridMultilevel"/>
    <w:tmpl w:val="3558D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67C99"/>
    <w:multiLevelType w:val="hybridMultilevel"/>
    <w:tmpl w:val="CF7C42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A34E6"/>
    <w:multiLevelType w:val="hybridMultilevel"/>
    <w:tmpl w:val="CF7C42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3E5876"/>
    <w:multiLevelType w:val="hybridMultilevel"/>
    <w:tmpl w:val="F6B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11B3F"/>
    <w:multiLevelType w:val="hybridMultilevel"/>
    <w:tmpl w:val="F6B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542E12"/>
    <w:multiLevelType w:val="hybridMultilevel"/>
    <w:tmpl w:val="CF7C42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7B63E1"/>
    <w:multiLevelType w:val="hybridMultilevel"/>
    <w:tmpl w:val="EAD69E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B4C077A"/>
    <w:multiLevelType w:val="hybridMultilevel"/>
    <w:tmpl w:val="F27E5F5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94077354">
    <w:abstractNumId w:val="1"/>
  </w:num>
  <w:num w:numId="2" w16cid:durableId="1985309800">
    <w:abstractNumId w:val="9"/>
  </w:num>
  <w:num w:numId="3" w16cid:durableId="898175980">
    <w:abstractNumId w:val="2"/>
  </w:num>
  <w:num w:numId="4" w16cid:durableId="1658922236">
    <w:abstractNumId w:val="19"/>
  </w:num>
  <w:num w:numId="5" w16cid:durableId="280578807">
    <w:abstractNumId w:val="18"/>
  </w:num>
  <w:num w:numId="6" w16cid:durableId="1064989904">
    <w:abstractNumId w:val="11"/>
  </w:num>
  <w:num w:numId="7" w16cid:durableId="513345351">
    <w:abstractNumId w:val="8"/>
  </w:num>
  <w:num w:numId="8" w16cid:durableId="1085152297">
    <w:abstractNumId w:val="6"/>
  </w:num>
  <w:num w:numId="9" w16cid:durableId="538320583">
    <w:abstractNumId w:val="7"/>
  </w:num>
  <w:num w:numId="10" w16cid:durableId="630980821">
    <w:abstractNumId w:val="12"/>
  </w:num>
  <w:num w:numId="11" w16cid:durableId="1530873671">
    <w:abstractNumId w:val="14"/>
  </w:num>
  <w:num w:numId="12" w16cid:durableId="1885217847">
    <w:abstractNumId w:val="5"/>
  </w:num>
  <w:num w:numId="13" w16cid:durableId="867834288">
    <w:abstractNumId w:val="17"/>
  </w:num>
  <w:num w:numId="14" w16cid:durableId="238176803">
    <w:abstractNumId w:val="13"/>
  </w:num>
  <w:num w:numId="15" w16cid:durableId="10885686">
    <w:abstractNumId w:val="15"/>
  </w:num>
  <w:num w:numId="16" w16cid:durableId="1181435269">
    <w:abstractNumId w:val="4"/>
  </w:num>
  <w:num w:numId="17" w16cid:durableId="556404425">
    <w:abstractNumId w:val="0"/>
  </w:num>
  <w:num w:numId="18" w16cid:durableId="211885121">
    <w:abstractNumId w:val="16"/>
  </w:num>
  <w:num w:numId="19" w16cid:durableId="751505951">
    <w:abstractNumId w:val="3"/>
  </w:num>
  <w:num w:numId="20" w16cid:durableId="341204833">
    <w:abstractNumId w:val="10"/>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D6F"/>
    <w:rsid w:val="000058BE"/>
    <w:rsid w:val="00007482"/>
    <w:rsid w:val="000117A8"/>
    <w:rsid w:val="00011D16"/>
    <w:rsid w:val="00011E8A"/>
    <w:rsid w:val="00012F00"/>
    <w:rsid w:val="00014405"/>
    <w:rsid w:val="00014B00"/>
    <w:rsid w:val="00015841"/>
    <w:rsid w:val="000205F1"/>
    <w:rsid w:val="00025974"/>
    <w:rsid w:val="00025FDA"/>
    <w:rsid w:val="00033226"/>
    <w:rsid w:val="00042D60"/>
    <w:rsid w:val="000430B5"/>
    <w:rsid w:val="00044B8E"/>
    <w:rsid w:val="0004519D"/>
    <w:rsid w:val="000479B9"/>
    <w:rsid w:val="00047CD5"/>
    <w:rsid w:val="00052055"/>
    <w:rsid w:val="0005207C"/>
    <w:rsid w:val="00053017"/>
    <w:rsid w:val="00055E6A"/>
    <w:rsid w:val="00056119"/>
    <w:rsid w:val="00057C46"/>
    <w:rsid w:val="000620A7"/>
    <w:rsid w:val="00062B72"/>
    <w:rsid w:val="0006436C"/>
    <w:rsid w:val="00064D49"/>
    <w:rsid w:val="00067D06"/>
    <w:rsid w:val="000722CD"/>
    <w:rsid w:val="0007339D"/>
    <w:rsid w:val="00074B0B"/>
    <w:rsid w:val="00076F67"/>
    <w:rsid w:val="00081107"/>
    <w:rsid w:val="00082934"/>
    <w:rsid w:val="00084E95"/>
    <w:rsid w:val="00087A3B"/>
    <w:rsid w:val="0009191B"/>
    <w:rsid w:val="00093450"/>
    <w:rsid w:val="00094CB4"/>
    <w:rsid w:val="00094EBF"/>
    <w:rsid w:val="00096251"/>
    <w:rsid w:val="00096B19"/>
    <w:rsid w:val="000A15BB"/>
    <w:rsid w:val="000A3C70"/>
    <w:rsid w:val="000B0720"/>
    <w:rsid w:val="000B4103"/>
    <w:rsid w:val="000B48A9"/>
    <w:rsid w:val="000B5050"/>
    <w:rsid w:val="000B7273"/>
    <w:rsid w:val="000C0A1F"/>
    <w:rsid w:val="000C2173"/>
    <w:rsid w:val="000C3DDF"/>
    <w:rsid w:val="000C5187"/>
    <w:rsid w:val="000C5C55"/>
    <w:rsid w:val="000C64D5"/>
    <w:rsid w:val="000D1FDC"/>
    <w:rsid w:val="000D2D53"/>
    <w:rsid w:val="000D37E1"/>
    <w:rsid w:val="000D3FB5"/>
    <w:rsid w:val="000D574D"/>
    <w:rsid w:val="000D5E95"/>
    <w:rsid w:val="000D6CEF"/>
    <w:rsid w:val="000E0106"/>
    <w:rsid w:val="000E27A6"/>
    <w:rsid w:val="000E49BA"/>
    <w:rsid w:val="000E7D98"/>
    <w:rsid w:val="000F0085"/>
    <w:rsid w:val="000F082A"/>
    <w:rsid w:val="000F09B9"/>
    <w:rsid w:val="000F1DE3"/>
    <w:rsid w:val="000F1ED8"/>
    <w:rsid w:val="000F2C1D"/>
    <w:rsid w:val="000F32CC"/>
    <w:rsid w:val="000F4385"/>
    <w:rsid w:val="000F4851"/>
    <w:rsid w:val="000F4CC6"/>
    <w:rsid w:val="000F67D7"/>
    <w:rsid w:val="000F6A29"/>
    <w:rsid w:val="00102927"/>
    <w:rsid w:val="0010356B"/>
    <w:rsid w:val="00104B0D"/>
    <w:rsid w:val="001071BB"/>
    <w:rsid w:val="00107699"/>
    <w:rsid w:val="0011000B"/>
    <w:rsid w:val="00110045"/>
    <w:rsid w:val="00112217"/>
    <w:rsid w:val="00113006"/>
    <w:rsid w:val="00115344"/>
    <w:rsid w:val="001155A5"/>
    <w:rsid w:val="001205D8"/>
    <w:rsid w:val="001207CC"/>
    <w:rsid w:val="00121DD6"/>
    <w:rsid w:val="0012445F"/>
    <w:rsid w:val="00125497"/>
    <w:rsid w:val="00125CD7"/>
    <w:rsid w:val="00130673"/>
    <w:rsid w:val="0013115B"/>
    <w:rsid w:val="0013152E"/>
    <w:rsid w:val="001327B7"/>
    <w:rsid w:val="00140497"/>
    <w:rsid w:val="0014541F"/>
    <w:rsid w:val="0014702F"/>
    <w:rsid w:val="00154034"/>
    <w:rsid w:val="00157088"/>
    <w:rsid w:val="00157DD2"/>
    <w:rsid w:val="001600C5"/>
    <w:rsid w:val="00160DD1"/>
    <w:rsid w:val="00162E4E"/>
    <w:rsid w:val="0016496E"/>
    <w:rsid w:val="00164971"/>
    <w:rsid w:val="0016686A"/>
    <w:rsid w:val="00167D4F"/>
    <w:rsid w:val="001704A6"/>
    <w:rsid w:val="001734B9"/>
    <w:rsid w:val="00173BAD"/>
    <w:rsid w:val="00174987"/>
    <w:rsid w:val="00180890"/>
    <w:rsid w:val="00181068"/>
    <w:rsid w:val="001858B6"/>
    <w:rsid w:val="00186CB9"/>
    <w:rsid w:val="00187AAF"/>
    <w:rsid w:val="00191012"/>
    <w:rsid w:val="001911BE"/>
    <w:rsid w:val="00191D8D"/>
    <w:rsid w:val="00195365"/>
    <w:rsid w:val="001A1102"/>
    <w:rsid w:val="001A2B44"/>
    <w:rsid w:val="001A34F4"/>
    <w:rsid w:val="001A700F"/>
    <w:rsid w:val="001A755E"/>
    <w:rsid w:val="001A7BD1"/>
    <w:rsid w:val="001B11F8"/>
    <w:rsid w:val="001C4952"/>
    <w:rsid w:val="001C5124"/>
    <w:rsid w:val="001C5278"/>
    <w:rsid w:val="001D1B95"/>
    <w:rsid w:val="001D2BC2"/>
    <w:rsid w:val="001D6F22"/>
    <w:rsid w:val="001E37D7"/>
    <w:rsid w:val="001E454A"/>
    <w:rsid w:val="001E6AAB"/>
    <w:rsid w:val="001E76BE"/>
    <w:rsid w:val="001E7EAE"/>
    <w:rsid w:val="001F1256"/>
    <w:rsid w:val="001F3136"/>
    <w:rsid w:val="001F39BC"/>
    <w:rsid w:val="001F3E2D"/>
    <w:rsid w:val="001F7BA0"/>
    <w:rsid w:val="0020065F"/>
    <w:rsid w:val="00201E95"/>
    <w:rsid w:val="0020293F"/>
    <w:rsid w:val="00202AAC"/>
    <w:rsid w:val="00204CEE"/>
    <w:rsid w:val="00207007"/>
    <w:rsid w:val="00212F83"/>
    <w:rsid w:val="00214A49"/>
    <w:rsid w:val="00215166"/>
    <w:rsid w:val="002154B5"/>
    <w:rsid w:val="00215665"/>
    <w:rsid w:val="00216B94"/>
    <w:rsid w:val="002223C0"/>
    <w:rsid w:val="002263AB"/>
    <w:rsid w:val="002264C9"/>
    <w:rsid w:val="00231B92"/>
    <w:rsid w:val="00235C46"/>
    <w:rsid w:val="002360F7"/>
    <w:rsid w:val="0023710E"/>
    <w:rsid w:val="002371CD"/>
    <w:rsid w:val="0023784F"/>
    <w:rsid w:val="00241476"/>
    <w:rsid w:val="002451AE"/>
    <w:rsid w:val="00247580"/>
    <w:rsid w:val="00261111"/>
    <w:rsid w:val="0026135F"/>
    <w:rsid w:val="00262871"/>
    <w:rsid w:val="00263D11"/>
    <w:rsid w:val="00264A11"/>
    <w:rsid w:val="0026574B"/>
    <w:rsid w:val="00266510"/>
    <w:rsid w:val="0026723C"/>
    <w:rsid w:val="002675AF"/>
    <w:rsid w:val="00267B7B"/>
    <w:rsid w:val="00272BE0"/>
    <w:rsid w:val="002741E7"/>
    <w:rsid w:val="002748F3"/>
    <w:rsid w:val="00276E28"/>
    <w:rsid w:val="002810BC"/>
    <w:rsid w:val="002817F3"/>
    <w:rsid w:val="0028284D"/>
    <w:rsid w:val="00282F6C"/>
    <w:rsid w:val="00283611"/>
    <w:rsid w:val="00284AE6"/>
    <w:rsid w:val="0028618D"/>
    <w:rsid w:val="002862D1"/>
    <w:rsid w:val="002864A9"/>
    <w:rsid w:val="0029000A"/>
    <w:rsid w:val="00290D44"/>
    <w:rsid w:val="002920C7"/>
    <w:rsid w:val="00293412"/>
    <w:rsid w:val="002934C8"/>
    <w:rsid w:val="00294E6B"/>
    <w:rsid w:val="002958A0"/>
    <w:rsid w:val="00295AB1"/>
    <w:rsid w:val="002977CA"/>
    <w:rsid w:val="002A4FB3"/>
    <w:rsid w:val="002A518D"/>
    <w:rsid w:val="002A7EE8"/>
    <w:rsid w:val="002B011A"/>
    <w:rsid w:val="002B2132"/>
    <w:rsid w:val="002B36D8"/>
    <w:rsid w:val="002B57F2"/>
    <w:rsid w:val="002B597D"/>
    <w:rsid w:val="002B6A98"/>
    <w:rsid w:val="002B7B9A"/>
    <w:rsid w:val="002C0E0B"/>
    <w:rsid w:val="002C161E"/>
    <w:rsid w:val="002C1FC4"/>
    <w:rsid w:val="002C7541"/>
    <w:rsid w:val="002C7C2E"/>
    <w:rsid w:val="002D051E"/>
    <w:rsid w:val="002D1718"/>
    <w:rsid w:val="002D4FAF"/>
    <w:rsid w:val="002D5DE8"/>
    <w:rsid w:val="002D6A39"/>
    <w:rsid w:val="002E1C27"/>
    <w:rsid w:val="002E466C"/>
    <w:rsid w:val="002F6E8A"/>
    <w:rsid w:val="002F7604"/>
    <w:rsid w:val="002F7FD4"/>
    <w:rsid w:val="0030292B"/>
    <w:rsid w:val="0030303A"/>
    <w:rsid w:val="00303496"/>
    <w:rsid w:val="003046E1"/>
    <w:rsid w:val="003070D2"/>
    <w:rsid w:val="00310DC5"/>
    <w:rsid w:val="0031132E"/>
    <w:rsid w:val="00314227"/>
    <w:rsid w:val="00317D1E"/>
    <w:rsid w:val="00321E35"/>
    <w:rsid w:val="00323140"/>
    <w:rsid w:val="00324B51"/>
    <w:rsid w:val="003279B6"/>
    <w:rsid w:val="0033033C"/>
    <w:rsid w:val="003349CF"/>
    <w:rsid w:val="003420E1"/>
    <w:rsid w:val="00345453"/>
    <w:rsid w:val="0034774F"/>
    <w:rsid w:val="00347948"/>
    <w:rsid w:val="003551C6"/>
    <w:rsid w:val="00362C4D"/>
    <w:rsid w:val="003634BC"/>
    <w:rsid w:val="00363752"/>
    <w:rsid w:val="00364975"/>
    <w:rsid w:val="003706F2"/>
    <w:rsid w:val="0037110B"/>
    <w:rsid w:val="0037348E"/>
    <w:rsid w:val="003738DF"/>
    <w:rsid w:val="00376D8E"/>
    <w:rsid w:val="00377F13"/>
    <w:rsid w:val="00382115"/>
    <w:rsid w:val="00385DEE"/>
    <w:rsid w:val="00386C2A"/>
    <w:rsid w:val="00387C33"/>
    <w:rsid w:val="00387EFE"/>
    <w:rsid w:val="00391D1C"/>
    <w:rsid w:val="00392721"/>
    <w:rsid w:val="00392BF3"/>
    <w:rsid w:val="00393DB9"/>
    <w:rsid w:val="003964A8"/>
    <w:rsid w:val="003A1CEF"/>
    <w:rsid w:val="003A23CE"/>
    <w:rsid w:val="003A2DB0"/>
    <w:rsid w:val="003A2E85"/>
    <w:rsid w:val="003A2FF9"/>
    <w:rsid w:val="003A3906"/>
    <w:rsid w:val="003A44E7"/>
    <w:rsid w:val="003B19DC"/>
    <w:rsid w:val="003B1D56"/>
    <w:rsid w:val="003B2271"/>
    <w:rsid w:val="003B4AB3"/>
    <w:rsid w:val="003C10C9"/>
    <w:rsid w:val="003C11D0"/>
    <w:rsid w:val="003C3533"/>
    <w:rsid w:val="003C5C2F"/>
    <w:rsid w:val="003D1EBB"/>
    <w:rsid w:val="003D3FF9"/>
    <w:rsid w:val="003D4887"/>
    <w:rsid w:val="003D5FE8"/>
    <w:rsid w:val="003D66BE"/>
    <w:rsid w:val="003E0BA6"/>
    <w:rsid w:val="003E210C"/>
    <w:rsid w:val="003E2188"/>
    <w:rsid w:val="003E31A3"/>
    <w:rsid w:val="003E3B49"/>
    <w:rsid w:val="003E4A6E"/>
    <w:rsid w:val="003E5B47"/>
    <w:rsid w:val="003E721A"/>
    <w:rsid w:val="003F1E49"/>
    <w:rsid w:val="003F313B"/>
    <w:rsid w:val="003F4594"/>
    <w:rsid w:val="003F4E3F"/>
    <w:rsid w:val="003F5F95"/>
    <w:rsid w:val="003F6E2F"/>
    <w:rsid w:val="00401004"/>
    <w:rsid w:val="00404E0F"/>
    <w:rsid w:val="004059EF"/>
    <w:rsid w:val="00407291"/>
    <w:rsid w:val="004078EE"/>
    <w:rsid w:val="00413E3E"/>
    <w:rsid w:val="0041491C"/>
    <w:rsid w:val="004156DD"/>
    <w:rsid w:val="00415971"/>
    <w:rsid w:val="004159C2"/>
    <w:rsid w:val="0041626A"/>
    <w:rsid w:val="00417399"/>
    <w:rsid w:val="004173D4"/>
    <w:rsid w:val="00420FD1"/>
    <w:rsid w:val="00421711"/>
    <w:rsid w:val="00421AFB"/>
    <w:rsid w:val="00426F18"/>
    <w:rsid w:val="00427030"/>
    <w:rsid w:val="004320E3"/>
    <w:rsid w:val="00433EC3"/>
    <w:rsid w:val="00433F34"/>
    <w:rsid w:val="00434930"/>
    <w:rsid w:val="00434F71"/>
    <w:rsid w:val="004350F4"/>
    <w:rsid w:val="00437E5A"/>
    <w:rsid w:val="004411CB"/>
    <w:rsid w:val="004420FA"/>
    <w:rsid w:val="00444183"/>
    <w:rsid w:val="00444725"/>
    <w:rsid w:val="0044535A"/>
    <w:rsid w:val="00457CC5"/>
    <w:rsid w:val="0046211C"/>
    <w:rsid w:val="0046279F"/>
    <w:rsid w:val="004629DD"/>
    <w:rsid w:val="004635E7"/>
    <w:rsid w:val="004646CF"/>
    <w:rsid w:val="00465519"/>
    <w:rsid w:val="00471849"/>
    <w:rsid w:val="004749F0"/>
    <w:rsid w:val="00477F03"/>
    <w:rsid w:val="00480470"/>
    <w:rsid w:val="00480DA8"/>
    <w:rsid w:val="00481C39"/>
    <w:rsid w:val="00486F95"/>
    <w:rsid w:val="00486FF9"/>
    <w:rsid w:val="00490448"/>
    <w:rsid w:val="0049057D"/>
    <w:rsid w:val="00492F51"/>
    <w:rsid w:val="00493388"/>
    <w:rsid w:val="00495B77"/>
    <w:rsid w:val="004A1FED"/>
    <w:rsid w:val="004A4AAC"/>
    <w:rsid w:val="004A6160"/>
    <w:rsid w:val="004B142D"/>
    <w:rsid w:val="004B1685"/>
    <w:rsid w:val="004B40E3"/>
    <w:rsid w:val="004B6536"/>
    <w:rsid w:val="004B6853"/>
    <w:rsid w:val="004C054F"/>
    <w:rsid w:val="004C178B"/>
    <w:rsid w:val="004C2033"/>
    <w:rsid w:val="004C41A8"/>
    <w:rsid w:val="004C516E"/>
    <w:rsid w:val="004C7062"/>
    <w:rsid w:val="004D10EA"/>
    <w:rsid w:val="004D1894"/>
    <w:rsid w:val="004D2BE2"/>
    <w:rsid w:val="004D418B"/>
    <w:rsid w:val="004D4F87"/>
    <w:rsid w:val="004D666E"/>
    <w:rsid w:val="004D66DA"/>
    <w:rsid w:val="004E07B9"/>
    <w:rsid w:val="004E0990"/>
    <w:rsid w:val="004E1F15"/>
    <w:rsid w:val="004E517E"/>
    <w:rsid w:val="004E607E"/>
    <w:rsid w:val="004E7D13"/>
    <w:rsid w:val="004F180E"/>
    <w:rsid w:val="004F2EC5"/>
    <w:rsid w:val="004F3117"/>
    <w:rsid w:val="004F59A4"/>
    <w:rsid w:val="00501131"/>
    <w:rsid w:val="0050256B"/>
    <w:rsid w:val="00502D25"/>
    <w:rsid w:val="00504D33"/>
    <w:rsid w:val="005063F7"/>
    <w:rsid w:val="0050656A"/>
    <w:rsid w:val="00507786"/>
    <w:rsid w:val="005106B2"/>
    <w:rsid w:val="00513823"/>
    <w:rsid w:val="00514565"/>
    <w:rsid w:val="00516E53"/>
    <w:rsid w:val="005175BE"/>
    <w:rsid w:val="0051776C"/>
    <w:rsid w:val="00521205"/>
    <w:rsid w:val="00521735"/>
    <w:rsid w:val="00521AD5"/>
    <w:rsid w:val="00527B55"/>
    <w:rsid w:val="00533B12"/>
    <w:rsid w:val="00540B95"/>
    <w:rsid w:val="00543BF2"/>
    <w:rsid w:val="00543C7D"/>
    <w:rsid w:val="005453A5"/>
    <w:rsid w:val="005508A8"/>
    <w:rsid w:val="00555AA0"/>
    <w:rsid w:val="005564C3"/>
    <w:rsid w:val="00557B59"/>
    <w:rsid w:val="00557BF0"/>
    <w:rsid w:val="0056290E"/>
    <w:rsid w:val="005640CB"/>
    <w:rsid w:val="00564624"/>
    <w:rsid w:val="00565940"/>
    <w:rsid w:val="00566DD1"/>
    <w:rsid w:val="00576000"/>
    <w:rsid w:val="0058073D"/>
    <w:rsid w:val="00583210"/>
    <w:rsid w:val="00584EF7"/>
    <w:rsid w:val="00586F3E"/>
    <w:rsid w:val="005914B4"/>
    <w:rsid w:val="00593540"/>
    <w:rsid w:val="00593A84"/>
    <w:rsid w:val="00593D29"/>
    <w:rsid w:val="00595308"/>
    <w:rsid w:val="005A7E96"/>
    <w:rsid w:val="005A7F69"/>
    <w:rsid w:val="005B4C9C"/>
    <w:rsid w:val="005B50D2"/>
    <w:rsid w:val="005B598B"/>
    <w:rsid w:val="005B59D7"/>
    <w:rsid w:val="005B5ADD"/>
    <w:rsid w:val="005B6820"/>
    <w:rsid w:val="005B68BC"/>
    <w:rsid w:val="005B6AB0"/>
    <w:rsid w:val="005C146F"/>
    <w:rsid w:val="005C1533"/>
    <w:rsid w:val="005C18B5"/>
    <w:rsid w:val="005C26D3"/>
    <w:rsid w:val="005C50A8"/>
    <w:rsid w:val="005C5679"/>
    <w:rsid w:val="005C5A42"/>
    <w:rsid w:val="005C5F3E"/>
    <w:rsid w:val="005C7A2D"/>
    <w:rsid w:val="005D3491"/>
    <w:rsid w:val="005D582A"/>
    <w:rsid w:val="005D5ECA"/>
    <w:rsid w:val="005D6ACA"/>
    <w:rsid w:val="005E57A5"/>
    <w:rsid w:val="005F08B8"/>
    <w:rsid w:val="005F3090"/>
    <w:rsid w:val="005F4B55"/>
    <w:rsid w:val="005F58B4"/>
    <w:rsid w:val="005F6EA3"/>
    <w:rsid w:val="00600854"/>
    <w:rsid w:val="00601D45"/>
    <w:rsid w:val="00602CC8"/>
    <w:rsid w:val="00603D94"/>
    <w:rsid w:val="00605C71"/>
    <w:rsid w:val="00606FF6"/>
    <w:rsid w:val="006116C3"/>
    <w:rsid w:val="00613F21"/>
    <w:rsid w:val="00615D2B"/>
    <w:rsid w:val="00623B56"/>
    <w:rsid w:val="00623CCE"/>
    <w:rsid w:val="00624014"/>
    <w:rsid w:val="0062629B"/>
    <w:rsid w:val="0062646A"/>
    <w:rsid w:val="0062778A"/>
    <w:rsid w:val="00630008"/>
    <w:rsid w:val="00631107"/>
    <w:rsid w:val="006315F1"/>
    <w:rsid w:val="00632D6A"/>
    <w:rsid w:val="00633DB1"/>
    <w:rsid w:val="00635244"/>
    <w:rsid w:val="00637388"/>
    <w:rsid w:val="006407E4"/>
    <w:rsid w:val="006407F5"/>
    <w:rsid w:val="006449C3"/>
    <w:rsid w:val="00645900"/>
    <w:rsid w:val="006471F5"/>
    <w:rsid w:val="00647603"/>
    <w:rsid w:val="0065096A"/>
    <w:rsid w:val="00651B37"/>
    <w:rsid w:val="00653E38"/>
    <w:rsid w:val="00654641"/>
    <w:rsid w:val="00656628"/>
    <w:rsid w:val="006568C1"/>
    <w:rsid w:val="00657A84"/>
    <w:rsid w:val="00660FDE"/>
    <w:rsid w:val="00671367"/>
    <w:rsid w:val="006732DF"/>
    <w:rsid w:val="006733B4"/>
    <w:rsid w:val="006733D3"/>
    <w:rsid w:val="00674858"/>
    <w:rsid w:val="0067627B"/>
    <w:rsid w:val="0068050D"/>
    <w:rsid w:val="006812B1"/>
    <w:rsid w:val="00683285"/>
    <w:rsid w:val="00683CF5"/>
    <w:rsid w:val="006907A7"/>
    <w:rsid w:val="00693D6E"/>
    <w:rsid w:val="006945ED"/>
    <w:rsid w:val="00695D40"/>
    <w:rsid w:val="006977E5"/>
    <w:rsid w:val="006A0B98"/>
    <w:rsid w:val="006A1C1B"/>
    <w:rsid w:val="006A2404"/>
    <w:rsid w:val="006A2AD8"/>
    <w:rsid w:val="006A5B83"/>
    <w:rsid w:val="006B22A7"/>
    <w:rsid w:val="006C0FE6"/>
    <w:rsid w:val="006C27DD"/>
    <w:rsid w:val="006C28DF"/>
    <w:rsid w:val="006C2B19"/>
    <w:rsid w:val="006C7D44"/>
    <w:rsid w:val="006C7D85"/>
    <w:rsid w:val="006D0617"/>
    <w:rsid w:val="006D37A2"/>
    <w:rsid w:val="006D397A"/>
    <w:rsid w:val="006D612C"/>
    <w:rsid w:val="006D64E4"/>
    <w:rsid w:val="006D6842"/>
    <w:rsid w:val="006D71C1"/>
    <w:rsid w:val="006D72C9"/>
    <w:rsid w:val="006E0272"/>
    <w:rsid w:val="006E0F7C"/>
    <w:rsid w:val="006E3B09"/>
    <w:rsid w:val="006E4A4E"/>
    <w:rsid w:val="006E5056"/>
    <w:rsid w:val="006E5576"/>
    <w:rsid w:val="006E75B5"/>
    <w:rsid w:val="006F148C"/>
    <w:rsid w:val="006F5973"/>
    <w:rsid w:val="006F76CA"/>
    <w:rsid w:val="0070044B"/>
    <w:rsid w:val="00703F5C"/>
    <w:rsid w:val="0070565C"/>
    <w:rsid w:val="0071047C"/>
    <w:rsid w:val="007104E3"/>
    <w:rsid w:val="007124E1"/>
    <w:rsid w:val="007146C3"/>
    <w:rsid w:val="00714F2B"/>
    <w:rsid w:val="007214CF"/>
    <w:rsid w:val="007246B1"/>
    <w:rsid w:val="00732C0F"/>
    <w:rsid w:val="00732FBA"/>
    <w:rsid w:val="0073349E"/>
    <w:rsid w:val="0073434E"/>
    <w:rsid w:val="00734B0B"/>
    <w:rsid w:val="00735A0E"/>
    <w:rsid w:val="00740386"/>
    <w:rsid w:val="0074284E"/>
    <w:rsid w:val="007443CE"/>
    <w:rsid w:val="00744A86"/>
    <w:rsid w:val="00744D84"/>
    <w:rsid w:val="007474E5"/>
    <w:rsid w:val="00750880"/>
    <w:rsid w:val="00755758"/>
    <w:rsid w:val="00756C6B"/>
    <w:rsid w:val="00761029"/>
    <w:rsid w:val="007668BB"/>
    <w:rsid w:val="0077076C"/>
    <w:rsid w:val="00770DE6"/>
    <w:rsid w:val="007710B0"/>
    <w:rsid w:val="00773DC2"/>
    <w:rsid w:val="00774325"/>
    <w:rsid w:val="007807CD"/>
    <w:rsid w:val="007815CE"/>
    <w:rsid w:val="00785A6E"/>
    <w:rsid w:val="00787F81"/>
    <w:rsid w:val="00792236"/>
    <w:rsid w:val="00793E35"/>
    <w:rsid w:val="00793F70"/>
    <w:rsid w:val="007949F5"/>
    <w:rsid w:val="00794B59"/>
    <w:rsid w:val="007958EA"/>
    <w:rsid w:val="007A025B"/>
    <w:rsid w:val="007A10BB"/>
    <w:rsid w:val="007A1597"/>
    <w:rsid w:val="007A1F70"/>
    <w:rsid w:val="007A292F"/>
    <w:rsid w:val="007A3168"/>
    <w:rsid w:val="007A36D8"/>
    <w:rsid w:val="007A6048"/>
    <w:rsid w:val="007A657E"/>
    <w:rsid w:val="007B32D6"/>
    <w:rsid w:val="007B5BDA"/>
    <w:rsid w:val="007B5FB9"/>
    <w:rsid w:val="007C2B41"/>
    <w:rsid w:val="007C4EAD"/>
    <w:rsid w:val="007D07E8"/>
    <w:rsid w:val="007D125C"/>
    <w:rsid w:val="007D1B21"/>
    <w:rsid w:val="007D2549"/>
    <w:rsid w:val="007D62B2"/>
    <w:rsid w:val="007E015D"/>
    <w:rsid w:val="007E344F"/>
    <w:rsid w:val="007E5F94"/>
    <w:rsid w:val="007F006D"/>
    <w:rsid w:val="007F0D93"/>
    <w:rsid w:val="007F1260"/>
    <w:rsid w:val="007F14AC"/>
    <w:rsid w:val="007F2E3D"/>
    <w:rsid w:val="007F3BCC"/>
    <w:rsid w:val="007F4BE2"/>
    <w:rsid w:val="007F6E02"/>
    <w:rsid w:val="007F6F7B"/>
    <w:rsid w:val="008035EC"/>
    <w:rsid w:val="00803B6C"/>
    <w:rsid w:val="00804ACA"/>
    <w:rsid w:val="008054BE"/>
    <w:rsid w:val="00806508"/>
    <w:rsid w:val="008078CF"/>
    <w:rsid w:val="00810EF5"/>
    <w:rsid w:val="0081129B"/>
    <w:rsid w:val="00812320"/>
    <w:rsid w:val="00812FA7"/>
    <w:rsid w:val="00814FA1"/>
    <w:rsid w:val="008151B3"/>
    <w:rsid w:val="00815930"/>
    <w:rsid w:val="00815B96"/>
    <w:rsid w:val="00821CA6"/>
    <w:rsid w:val="008248DD"/>
    <w:rsid w:val="008262DE"/>
    <w:rsid w:val="00826AAF"/>
    <w:rsid w:val="00827452"/>
    <w:rsid w:val="00827D43"/>
    <w:rsid w:val="00830C0A"/>
    <w:rsid w:val="00832BA9"/>
    <w:rsid w:val="0083695B"/>
    <w:rsid w:val="0084001D"/>
    <w:rsid w:val="00840444"/>
    <w:rsid w:val="00840DFE"/>
    <w:rsid w:val="00842D03"/>
    <w:rsid w:val="00843AA2"/>
    <w:rsid w:val="008526F7"/>
    <w:rsid w:val="00852CFD"/>
    <w:rsid w:val="00853356"/>
    <w:rsid w:val="00855698"/>
    <w:rsid w:val="00856D27"/>
    <w:rsid w:val="00857718"/>
    <w:rsid w:val="00860B45"/>
    <w:rsid w:val="00860F36"/>
    <w:rsid w:val="00862C63"/>
    <w:rsid w:val="0086328D"/>
    <w:rsid w:val="0086472A"/>
    <w:rsid w:val="0086509D"/>
    <w:rsid w:val="008660D7"/>
    <w:rsid w:val="00867309"/>
    <w:rsid w:val="008701A9"/>
    <w:rsid w:val="00870CA2"/>
    <w:rsid w:val="0087265B"/>
    <w:rsid w:val="0087275A"/>
    <w:rsid w:val="00872E10"/>
    <w:rsid w:val="00873C26"/>
    <w:rsid w:val="00873D4B"/>
    <w:rsid w:val="0087408B"/>
    <w:rsid w:val="00874A48"/>
    <w:rsid w:val="00876517"/>
    <w:rsid w:val="00877406"/>
    <w:rsid w:val="008818DE"/>
    <w:rsid w:val="00881986"/>
    <w:rsid w:val="00883BEB"/>
    <w:rsid w:val="00887F83"/>
    <w:rsid w:val="008949E3"/>
    <w:rsid w:val="008955C5"/>
    <w:rsid w:val="0089755B"/>
    <w:rsid w:val="008A1655"/>
    <w:rsid w:val="008A42B5"/>
    <w:rsid w:val="008B038D"/>
    <w:rsid w:val="008B07F7"/>
    <w:rsid w:val="008B223D"/>
    <w:rsid w:val="008C1D54"/>
    <w:rsid w:val="008C2D43"/>
    <w:rsid w:val="008C5675"/>
    <w:rsid w:val="008C6C28"/>
    <w:rsid w:val="008C7F52"/>
    <w:rsid w:val="008D0707"/>
    <w:rsid w:val="008D6B34"/>
    <w:rsid w:val="008D6D3D"/>
    <w:rsid w:val="008E4D0F"/>
    <w:rsid w:val="008E7C4D"/>
    <w:rsid w:val="008F067B"/>
    <w:rsid w:val="008F23A2"/>
    <w:rsid w:val="008F2BAF"/>
    <w:rsid w:val="008F4736"/>
    <w:rsid w:val="008F63FC"/>
    <w:rsid w:val="00901A71"/>
    <w:rsid w:val="00902B9F"/>
    <w:rsid w:val="00903C4C"/>
    <w:rsid w:val="009040C4"/>
    <w:rsid w:val="00907B7F"/>
    <w:rsid w:val="00910C5F"/>
    <w:rsid w:val="00911509"/>
    <w:rsid w:val="0091156E"/>
    <w:rsid w:val="0091748C"/>
    <w:rsid w:val="00921898"/>
    <w:rsid w:val="00921950"/>
    <w:rsid w:val="009237E6"/>
    <w:rsid w:val="00924AE4"/>
    <w:rsid w:val="00926DFD"/>
    <w:rsid w:val="009305AD"/>
    <w:rsid w:val="00930D65"/>
    <w:rsid w:val="00934BE9"/>
    <w:rsid w:val="00936BAC"/>
    <w:rsid w:val="00936C74"/>
    <w:rsid w:val="00942461"/>
    <w:rsid w:val="009433D3"/>
    <w:rsid w:val="00943B5A"/>
    <w:rsid w:val="0094649C"/>
    <w:rsid w:val="009516D5"/>
    <w:rsid w:val="00952551"/>
    <w:rsid w:val="00957AC5"/>
    <w:rsid w:val="00960E21"/>
    <w:rsid w:val="009617FE"/>
    <w:rsid w:val="00961F8A"/>
    <w:rsid w:val="00962179"/>
    <w:rsid w:val="0096314F"/>
    <w:rsid w:val="00965513"/>
    <w:rsid w:val="00967C09"/>
    <w:rsid w:val="00970920"/>
    <w:rsid w:val="009716CB"/>
    <w:rsid w:val="00973903"/>
    <w:rsid w:val="00973A12"/>
    <w:rsid w:val="00974E63"/>
    <w:rsid w:val="00974EC3"/>
    <w:rsid w:val="00976E26"/>
    <w:rsid w:val="00977B2E"/>
    <w:rsid w:val="00977CF5"/>
    <w:rsid w:val="009824F9"/>
    <w:rsid w:val="00983664"/>
    <w:rsid w:val="00984CAD"/>
    <w:rsid w:val="00987D0C"/>
    <w:rsid w:val="0099476B"/>
    <w:rsid w:val="009A0A19"/>
    <w:rsid w:val="009A1F4F"/>
    <w:rsid w:val="009A25E3"/>
    <w:rsid w:val="009A31FC"/>
    <w:rsid w:val="009A6FA0"/>
    <w:rsid w:val="009B0F6E"/>
    <w:rsid w:val="009B218D"/>
    <w:rsid w:val="009B505B"/>
    <w:rsid w:val="009B5480"/>
    <w:rsid w:val="009B5A8D"/>
    <w:rsid w:val="009C2E91"/>
    <w:rsid w:val="009C3871"/>
    <w:rsid w:val="009C4780"/>
    <w:rsid w:val="009C49A2"/>
    <w:rsid w:val="009D0B6D"/>
    <w:rsid w:val="009D1308"/>
    <w:rsid w:val="009D3381"/>
    <w:rsid w:val="009D4CBB"/>
    <w:rsid w:val="009D5BB4"/>
    <w:rsid w:val="009E3E52"/>
    <w:rsid w:val="009E4AC0"/>
    <w:rsid w:val="009E6873"/>
    <w:rsid w:val="009E7E84"/>
    <w:rsid w:val="009F2040"/>
    <w:rsid w:val="009F2C02"/>
    <w:rsid w:val="009F43B1"/>
    <w:rsid w:val="009F7D8D"/>
    <w:rsid w:val="009F7ED1"/>
    <w:rsid w:val="00A03061"/>
    <w:rsid w:val="00A0383E"/>
    <w:rsid w:val="00A1396C"/>
    <w:rsid w:val="00A14266"/>
    <w:rsid w:val="00A14E3E"/>
    <w:rsid w:val="00A14E5D"/>
    <w:rsid w:val="00A155A2"/>
    <w:rsid w:val="00A158B1"/>
    <w:rsid w:val="00A15C93"/>
    <w:rsid w:val="00A15DCB"/>
    <w:rsid w:val="00A16520"/>
    <w:rsid w:val="00A1761F"/>
    <w:rsid w:val="00A223AD"/>
    <w:rsid w:val="00A236CF"/>
    <w:rsid w:val="00A23B5A"/>
    <w:rsid w:val="00A265E2"/>
    <w:rsid w:val="00A27F55"/>
    <w:rsid w:val="00A30F0C"/>
    <w:rsid w:val="00A31678"/>
    <w:rsid w:val="00A32053"/>
    <w:rsid w:val="00A34565"/>
    <w:rsid w:val="00A34890"/>
    <w:rsid w:val="00A3616F"/>
    <w:rsid w:val="00A379FA"/>
    <w:rsid w:val="00A40167"/>
    <w:rsid w:val="00A40649"/>
    <w:rsid w:val="00A415C5"/>
    <w:rsid w:val="00A44EB2"/>
    <w:rsid w:val="00A4797A"/>
    <w:rsid w:val="00A50DA5"/>
    <w:rsid w:val="00A52BB2"/>
    <w:rsid w:val="00A52F8E"/>
    <w:rsid w:val="00A54333"/>
    <w:rsid w:val="00A545BF"/>
    <w:rsid w:val="00A54DF3"/>
    <w:rsid w:val="00A60F55"/>
    <w:rsid w:val="00A6345D"/>
    <w:rsid w:val="00A647E2"/>
    <w:rsid w:val="00A672B2"/>
    <w:rsid w:val="00A756B6"/>
    <w:rsid w:val="00A76A67"/>
    <w:rsid w:val="00A77F8A"/>
    <w:rsid w:val="00A802EC"/>
    <w:rsid w:val="00A80727"/>
    <w:rsid w:val="00A822C0"/>
    <w:rsid w:val="00A83149"/>
    <w:rsid w:val="00A84550"/>
    <w:rsid w:val="00A85100"/>
    <w:rsid w:val="00A871A2"/>
    <w:rsid w:val="00A9076B"/>
    <w:rsid w:val="00A90900"/>
    <w:rsid w:val="00A927C7"/>
    <w:rsid w:val="00A92ED7"/>
    <w:rsid w:val="00A94E41"/>
    <w:rsid w:val="00A95612"/>
    <w:rsid w:val="00A9614B"/>
    <w:rsid w:val="00A97632"/>
    <w:rsid w:val="00AA123A"/>
    <w:rsid w:val="00AA12BE"/>
    <w:rsid w:val="00AA3292"/>
    <w:rsid w:val="00AA63C7"/>
    <w:rsid w:val="00AA6741"/>
    <w:rsid w:val="00AA6833"/>
    <w:rsid w:val="00AA723C"/>
    <w:rsid w:val="00AB020C"/>
    <w:rsid w:val="00AB29FE"/>
    <w:rsid w:val="00AB5406"/>
    <w:rsid w:val="00AB57A1"/>
    <w:rsid w:val="00AB6213"/>
    <w:rsid w:val="00AC0F8D"/>
    <w:rsid w:val="00AC11E9"/>
    <w:rsid w:val="00AC1422"/>
    <w:rsid w:val="00AD0EE0"/>
    <w:rsid w:val="00AD19FE"/>
    <w:rsid w:val="00AD3F2D"/>
    <w:rsid w:val="00AD53E1"/>
    <w:rsid w:val="00AD760B"/>
    <w:rsid w:val="00AE0C38"/>
    <w:rsid w:val="00AE405D"/>
    <w:rsid w:val="00AE62C1"/>
    <w:rsid w:val="00AE68CF"/>
    <w:rsid w:val="00AE6AD2"/>
    <w:rsid w:val="00AE7FAA"/>
    <w:rsid w:val="00AF45CC"/>
    <w:rsid w:val="00AF4B0C"/>
    <w:rsid w:val="00AF6A9C"/>
    <w:rsid w:val="00B046AE"/>
    <w:rsid w:val="00B05402"/>
    <w:rsid w:val="00B05F9D"/>
    <w:rsid w:val="00B1297D"/>
    <w:rsid w:val="00B12E92"/>
    <w:rsid w:val="00B14AB0"/>
    <w:rsid w:val="00B14E65"/>
    <w:rsid w:val="00B177AF"/>
    <w:rsid w:val="00B215CD"/>
    <w:rsid w:val="00B2202B"/>
    <w:rsid w:val="00B23416"/>
    <w:rsid w:val="00B258DA"/>
    <w:rsid w:val="00B25CB1"/>
    <w:rsid w:val="00B31F77"/>
    <w:rsid w:val="00B337CF"/>
    <w:rsid w:val="00B3472B"/>
    <w:rsid w:val="00B36409"/>
    <w:rsid w:val="00B3686F"/>
    <w:rsid w:val="00B36BDA"/>
    <w:rsid w:val="00B40A1E"/>
    <w:rsid w:val="00B40F6C"/>
    <w:rsid w:val="00B41235"/>
    <w:rsid w:val="00B41DA1"/>
    <w:rsid w:val="00B41F8F"/>
    <w:rsid w:val="00B41FD3"/>
    <w:rsid w:val="00B51293"/>
    <w:rsid w:val="00B60129"/>
    <w:rsid w:val="00B61852"/>
    <w:rsid w:val="00B62B4B"/>
    <w:rsid w:val="00B65C89"/>
    <w:rsid w:val="00B7001E"/>
    <w:rsid w:val="00B71FFF"/>
    <w:rsid w:val="00B72C27"/>
    <w:rsid w:val="00B74F79"/>
    <w:rsid w:val="00B75450"/>
    <w:rsid w:val="00B77611"/>
    <w:rsid w:val="00B81C5A"/>
    <w:rsid w:val="00B82804"/>
    <w:rsid w:val="00B82C0B"/>
    <w:rsid w:val="00B839F3"/>
    <w:rsid w:val="00B84C35"/>
    <w:rsid w:val="00B8565B"/>
    <w:rsid w:val="00B86887"/>
    <w:rsid w:val="00B936D1"/>
    <w:rsid w:val="00B938F1"/>
    <w:rsid w:val="00B962BD"/>
    <w:rsid w:val="00B962F3"/>
    <w:rsid w:val="00B963FF"/>
    <w:rsid w:val="00BA1605"/>
    <w:rsid w:val="00BA4AA1"/>
    <w:rsid w:val="00BA612D"/>
    <w:rsid w:val="00BA7168"/>
    <w:rsid w:val="00BB0E7B"/>
    <w:rsid w:val="00BB17D1"/>
    <w:rsid w:val="00BB4330"/>
    <w:rsid w:val="00BB442D"/>
    <w:rsid w:val="00BB683E"/>
    <w:rsid w:val="00BB7C9F"/>
    <w:rsid w:val="00BC0B5A"/>
    <w:rsid w:val="00BC3E77"/>
    <w:rsid w:val="00BC5DD5"/>
    <w:rsid w:val="00BC69D8"/>
    <w:rsid w:val="00BD1943"/>
    <w:rsid w:val="00BD233D"/>
    <w:rsid w:val="00BE35FF"/>
    <w:rsid w:val="00BE38AF"/>
    <w:rsid w:val="00BE48B0"/>
    <w:rsid w:val="00BE502F"/>
    <w:rsid w:val="00BE573B"/>
    <w:rsid w:val="00BE5CC8"/>
    <w:rsid w:val="00BE5E63"/>
    <w:rsid w:val="00BE7C08"/>
    <w:rsid w:val="00BE7F4B"/>
    <w:rsid w:val="00BF16FB"/>
    <w:rsid w:val="00BF4A45"/>
    <w:rsid w:val="00BF5F15"/>
    <w:rsid w:val="00C0212C"/>
    <w:rsid w:val="00C022E5"/>
    <w:rsid w:val="00C02554"/>
    <w:rsid w:val="00C03C4C"/>
    <w:rsid w:val="00C058DF"/>
    <w:rsid w:val="00C0655B"/>
    <w:rsid w:val="00C11404"/>
    <w:rsid w:val="00C114D2"/>
    <w:rsid w:val="00C117C9"/>
    <w:rsid w:val="00C12C4A"/>
    <w:rsid w:val="00C12F66"/>
    <w:rsid w:val="00C15AAA"/>
    <w:rsid w:val="00C17C1E"/>
    <w:rsid w:val="00C17D4C"/>
    <w:rsid w:val="00C212DE"/>
    <w:rsid w:val="00C23FAE"/>
    <w:rsid w:val="00C26F27"/>
    <w:rsid w:val="00C30DDA"/>
    <w:rsid w:val="00C30E9D"/>
    <w:rsid w:val="00C31543"/>
    <w:rsid w:val="00C31BD1"/>
    <w:rsid w:val="00C324E8"/>
    <w:rsid w:val="00C3640F"/>
    <w:rsid w:val="00C3782D"/>
    <w:rsid w:val="00C4367A"/>
    <w:rsid w:val="00C438B8"/>
    <w:rsid w:val="00C46038"/>
    <w:rsid w:val="00C47CA0"/>
    <w:rsid w:val="00C51CB8"/>
    <w:rsid w:val="00C52BE1"/>
    <w:rsid w:val="00C53476"/>
    <w:rsid w:val="00C546C5"/>
    <w:rsid w:val="00C57318"/>
    <w:rsid w:val="00C6014D"/>
    <w:rsid w:val="00C623BD"/>
    <w:rsid w:val="00C62C30"/>
    <w:rsid w:val="00C6410F"/>
    <w:rsid w:val="00C65040"/>
    <w:rsid w:val="00C65D67"/>
    <w:rsid w:val="00C672BC"/>
    <w:rsid w:val="00C70E8C"/>
    <w:rsid w:val="00C718FC"/>
    <w:rsid w:val="00C71E47"/>
    <w:rsid w:val="00C74ADA"/>
    <w:rsid w:val="00C80ECE"/>
    <w:rsid w:val="00C81BD1"/>
    <w:rsid w:val="00C827ED"/>
    <w:rsid w:val="00C83691"/>
    <w:rsid w:val="00C84D35"/>
    <w:rsid w:val="00C8603E"/>
    <w:rsid w:val="00C869B2"/>
    <w:rsid w:val="00C92946"/>
    <w:rsid w:val="00C95C18"/>
    <w:rsid w:val="00C96B15"/>
    <w:rsid w:val="00CA00DF"/>
    <w:rsid w:val="00CA35A5"/>
    <w:rsid w:val="00CA4169"/>
    <w:rsid w:val="00CA5233"/>
    <w:rsid w:val="00CA56A0"/>
    <w:rsid w:val="00CB36AB"/>
    <w:rsid w:val="00CB3DE0"/>
    <w:rsid w:val="00CB5CF2"/>
    <w:rsid w:val="00CB5F11"/>
    <w:rsid w:val="00CC0034"/>
    <w:rsid w:val="00CC1890"/>
    <w:rsid w:val="00CC1DCE"/>
    <w:rsid w:val="00CC2419"/>
    <w:rsid w:val="00CC2837"/>
    <w:rsid w:val="00CC3D4A"/>
    <w:rsid w:val="00CC6217"/>
    <w:rsid w:val="00CD10BE"/>
    <w:rsid w:val="00CD1C2A"/>
    <w:rsid w:val="00CD5C1C"/>
    <w:rsid w:val="00CE11A6"/>
    <w:rsid w:val="00CE4A45"/>
    <w:rsid w:val="00CE6881"/>
    <w:rsid w:val="00CF16F4"/>
    <w:rsid w:val="00CF32ED"/>
    <w:rsid w:val="00CF4467"/>
    <w:rsid w:val="00CF73D7"/>
    <w:rsid w:val="00D012A4"/>
    <w:rsid w:val="00D01384"/>
    <w:rsid w:val="00D04D37"/>
    <w:rsid w:val="00D07115"/>
    <w:rsid w:val="00D07F30"/>
    <w:rsid w:val="00D11D61"/>
    <w:rsid w:val="00D155E6"/>
    <w:rsid w:val="00D15F82"/>
    <w:rsid w:val="00D167D5"/>
    <w:rsid w:val="00D2032B"/>
    <w:rsid w:val="00D221B9"/>
    <w:rsid w:val="00D266D3"/>
    <w:rsid w:val="00D32143"/>
    <w:rsid w:val="00D344E0"/>
    <w:rsid w:val="00D36A11"/>
    <w:rsid w:val="00D36D9B"/>
    <w:rsid w:val="00D40FA0"/>
    <w:rsid w:val="00D41589"/>
    <w:rsid w:val="00D43976"/>
    <w:rsid w:val="00D465AA"/>
    <w:rsid w:val="00D5548E"/>
    <w:rsid w:val="00D55A56"/>
    <w:rsid w:val="00D617F1"/>
    <w:rsid w:val="00D653F0"/>
    <w:rsid w:val="00D6783B"/>
    <w:rsid w:val="00D717F5"/>
    <w:rsid w:val="00D71D4C"/>
    <w:rsid w:val="00D732CA"/>
    <w:rsid w:val="00D75E62"/>
    <w:rsid w:val="00D76858"/>
    <w:rsid w:val="00D77732"/>
    <w:rsid w:val="00D80662"/>
    <w:rsid w:val="00D80A3F"/>
    <w:rsid w:val="00D81635"/>
    <w:rsid w:val="00D825CA"/>
    <w:rsid w:val="00D85574"/>
    <w:rsid w:val="00D903AB"/>
    <w:rsid w:val="00D90D26"/>
    <w:rsid w:val="00D91E9B"/>
    <w:rsid w:val="00D92C9F"/>
    <w:rsid w:val="00D946AD"/>
    <w:rsid w:val="00D964FA"/>
    <w:rsid w:val="00D96C36"/>
    <w:rsid w:val="00D97467"/>
    <w:rsid w:val="00D97818"/>
    <w:rsid w:val="00D978B5"/>
    <w:rsid w:val="00DA015B"/>
    <w:rsid w:val="00DA208C"/>
    <w:rsid w:val="00DA2B2E"/>
    <w:rsid w:val="00DA333D"/>
    <w:rsid w:val="00DA3516"/>
    <w:rsid w:val="00DA54F0"/>
    <w:rsid w:val="00DA68A4"/>
    <w:rsid w:val="00DA7044"/>
    <w:rsid w:val="00DB09FD"/>
    <w:rsid w:val="00DB1089"/>
    <w:rsid w:val="00DB2148"/>
    <w:rsid w:val="00DB466D"/>
    <w:rsid w:val="00DB5E3C"/>
    <w:rsid w:val="00DB64C3"/>
    <w:rsid w:val="00DB6EDA"/>
    <w:rsid w:val="00DC5FD2"/>
    <w:rsid w:val="00DC66C2"/>
    <w:rsid w:val="00DD04F3"/>
    <w:rsid w:val="00DD17D2"/>
    <w:rsid w:val="00DD2267"/>
    <w:rsid w:val="00DD4720"/>
    <w:rsid w:val="00DD4DCF"/>
    <w:rsid w:val="00DD5BDC"/>
    <w:rsid w:val="00DD5E52"/>
    <w:rsid w:val="00DD6F30"/>
    <w:rsid w:val="00DE173A"/>
    <w:rsid w:val="00DE1C99"/>
    <w:rsid w:val="00DE2ED7"/>
    <w:rsid w:val="00DE492D"/>
    <w:rsid w:val="00DE4E8C"/>
    <w:rsid w:val="00DE5451"/>
    <w:rsid w:val="00DE57D5"/>
    <w:rsid w:val="00DE6078"/>
    <w:rsid w:val="00DF703E"/>
    <w:rsid w:val="00E06D80"/>
    <w:rsid w:val="00E106AE"/>
    <w:rsid w:val="00E14AE0"/>
    <w:rsid w:val="00E21E9C"/>
    <w:rsid w:val="00E23384"/>
    <w:rsid w:val="00E2450B"/>
    <w:rsid w:val="00E24736"/>
    <w:rsid w:val="00E249BF"/>
    <w:rsid w:val="00E25798"/>
    <w:rsid w:val="00E267F3"/>
    <w:rsid w:val="00E32FAF"/>
    <w:rsid w:val="00E3342C"/>
    <w:rsid w:val="00E346DE"/>
    <w:rsid w:val="00E3717E"/>
    <w:rsid w:val="00E37664"/>
    <w:rsid w:val="00E405E6"/>
    <w:rsid w:val="00E4108E"/>
    <w:rsid w:val="00E43151"/>
    <w:rsid w:val="00E449D3"/>
    <w:rsid w:val="00E45B07"/>
    <w:rsid w:val="00E47352"/>
    <w:rsid w:val="00E47E5C"/>
    <w:rsid w:val="00E567FD"/>
    <w:rsid w:val="00E568DD"/>
    <w:rsid w:val="00E60AA0"/>
    <w:rsid w:val="00E60B01"/>
    <w:rsid w:val="00E61A73"/>
    <w:rsid w:val="00E64B4B"/>
    <w:rsid w:val="00E651C0"/>
    <w:rsid w:val="00E676BD"/>
    <w:rsid w:val="00E67A28"/>
    <w:rsid w:val="00E70C44"/>
    <w:rsid w:val="00E71262"/>
    <w:rsid w:val="00E72044"/>
    <w:rsid w:val="00E73CB2"/>
    <w:rsid w:val="00E7481E"/>
    <w:rsid w:val="00E74929"/>
    <w:rsid w:val="00E76864"/>
    <w:rsid w:val="00E8037E"/>
    <w:rsid w:val="00E815C3"/>
    <w:rsid w:val="00E82F44"/>
    <w:rsid w:val="00E83552"/>
    <w:rsid w:val="00E84759"/>
    <w:rsid w:val="00E86C13"/>
    <w:rsid w:val="00E86DED"/>
    <w:rsid w:val="00E874D3"/>
    <w:rsid w:val="00E87C54"/>
    <w:rsid w:val="00E90BA1"/>
    <w:rsid w:val="00E95DDE"/>
    <w:rsid w:val="00E977BB"/>
    <w:rsid w:val="00EA06AF"/>
    <w:rsid w:val="00EA132D"/>
    <w:rsid w:val="00EA1455"/>
    <w:rsid w:val="00EA1EA4"/>
    <w:rsid w:val="00EA20E3"/>
    <w:rsid w:val="00EA238A"/>
    <w:rsid w:val="00EA26D9"/>
    <w:rsid w:val="00EA33A2"/>
    <w:rsid w:val="00EA3E06"/>
    <w:rsid w:val="00EB0499"/>
    <w:rsid w:val="00EB15AB"/>
    <w:rsid w:val="00EB2DD3"/>
    <w:rsid w:val="00EB45D7"/>
    <w:rsid w:val="00EB5A88"/>
    <w:rsid w:val="00EB681B"/>
    <w:rsid w:val="00EB6E38"/>
    <w:rsid w:val="00EC4D2A"/>
    <w:rsid w:val="00EC724F"/>
    <w:rsid w:val="00ED1139"/>
    <w:rsid w:val="00ED25CE"/>
    <w:rsid w:val="00ED43ED"/>
    <w:rsid w:val="00ED6B5F"/>
    <w:rsid w:val="00ED6BA8"/>
    <w:rsid w:val="00EE0BAE"/>
    <w:rsid w:val="00EE1275"/>
    <w:rsid w:val="00EE5C38"/>
    <w:rsid w:val="00EF02D0"/>
    <w:rsid w:val="00EF10A7"/>
    <w:rsid w:val="00EF212C"/>
    <w:rsid w:val="00EF2497"/>
    <w:rsid w:val="00EF31DC"/>
    <w:rsid w:val="00EF762C"/>
    <w:rsid w:val="00F00EC0"/>
    <w:rsid w:val="00F03A7A"/>
    <w:rsid w:val="00F04BB7"/>
    <w:rsid w:val="00F0628E"/>
    <w:rsid w:val="00F07B02"/>
    <w:rsid w:val="00F07D95"/>
    <w:rsid w:val="00F1021D"/>
    <w:rsid w:val="00F167DE"/>
    <w:rsid w:val="00F20FC6"/>
    <w:rsid w:val="00F21DD6"/>
    <w:rsid w:val="00F24533"/>
    <w:rsid w:val="00F24AE0"/>
    <w:rsid w:val="00F27766"/>
    <w:rsid w:val="00F351F9"/>
    <w:rsid w:val="00F40479"/>
    <w:rsid w:val="00F42ED6"/>
    <w:rsid w:val="00F503BD"/>
    <w:rsid w:val="00F5261B"/>
    <w:rsid w:val="00F53655"/>
    <w:rsid w:val="00F53F08"/>
    <w:rsid w:val="00F55D61"/>
    <w:rsid w:val="00F5615D"/>
    <w:rsid w:val="00F57169"/>
    <w:rsid w:val="00F6008D"/>
    <w:rsid w:val="00F6074E"/>
    <w:rsid w:val="00F64217"/>
    <w:rsid w:val="00F66EA5"/>
    <w:rsid w:val="00F672EB"/>
    <w:rsid w:val="00F71867"/>
    <w:rsid w:val="00F7363D"/>
    <w:rsid w:val="00F74342"/>
    <w:rsid w:val="00F74489"/>
    <w:rsid w:val="00F744B4"/>
    <w:rsid w:val="00F751BF"/>
    <w:rsid w:val="00F759CF"/>
    <w:rsid w:val="00F75F5F"/>
    <w:rsid w:val="00F75FE9"/>
    <w:rsid w:val="00F81518"/>
    <w:rsid w:val="00F82AC0"/>
    <w:rsid w:val="00F836E7"/>
    <w:rsid w:val="00F87669"/>
    <w:rsid w:val="00F87DB5"/>
    <w:rsid w:val="00F902A1"/>
    <w:rsid w:val="00F90C06"/>
    <w:rsid w:val="00F91166"/>
    <w:rsid w:val="00F94162"/>
    <w:rsid w:val="00F94425"/>
    <w:rsid w:val="00F95437"/>
    <w:rsid w:val="00F977A4"/>
    <w:rsid w:val="00FA3619"/>
    <w:rsid w:val="00FA435E"/>
    <w:rsid w:val="00FA6C19"/>
    <w:rsid w:val="00FB09BC"/>
    <w:rsid w:val="00FB2A7C"/>
    <w:rsid w:val="00FB2F4E"/>
    <w:rsid w:val="00FB303C"/>
    <w:rsid w:val="00FB350D"/>
    <w:rsid w:val="00FB587B"/>
    <w:rsid w:val="00FB6E18"/>
    <w:rsid w:val="00FC3CA6"/>
    <w:rsid w:val="00FD0EC8"/>
    <w:rsid w:val="00FD2B71"/>
    <w:rsid w:val="00FD4FBC"/>
    <w:rsid w:val="00FD52C5"/>
    <w:rsid w:val="00FD6190"/>
    <w:rsid w:val="00FD6CD6"/>
    <w:rsid w:val="00FD6DD5"/>
    <w:rsid w:val="00FE1B64"/>
    <w:rsid w:val="00FE2F4D"/>
    <w:rsid w:val="00FE3599"/>
    <w:rsid w:val="00FE45F7"/>
    <w:rsid w:val="00FE5055"/>
    <w:rsid w:val="00FE712E"/>
    <w:rsid w:val="00FE7D37"/>
    <w:rsid w:val="00FF21C6"/>
    <w:rsid w:val="00FF784B"/>
    <w:rsid w:val="04896A1A"/>
    <w:rsid w:val="06DE94B7"/>
    <w:rsid w:val="0B18D534"/>
    <w:rsid w:val="1B1F2400"/>
    <w:rsid w:val="2099EE44"/>
    <w:rsid w:val="20E098BA"/>
    <w:rsid w:val="2171C243"/>
    <w:rsid w:val="26EB2EEF"/>
    <w:rsid w:val="2A283F4F"/>
    <w:rsid w:val="3C3C99BE"/>
    <w:rsid w:val="5DF376DC"/>
    <w:rsid w:val="5E336D8A"/>
    <w:rsid w:val="6FB57463"/>
    <w:rsid w:val="74AF586B"/>
    <w:rsid w:val="7E15B2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D545A5B"/>
  <w15:docId w15:val="{1489DA8E-3C51-4484-B2B4-24E0B6E863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C30"/>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hAnsiTheme="majorHAnsi" w:eastAsiaTheme="majorEastAsia"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hAnsiTheme="majorHAnsi" w:eastAsiaTheme="majorEastAsia"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hAnsiTheme="majorHAnsi" w:eastAsiaTheme="majorEastAsia"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3E210C"/>
    <w:pPr>
      <w:keepNext/>
      <w:keepLines/>
      <w:spacing w:before="40" w:after="0"/>
      <w:outlineLvl w:val="3"/>
    </w:pPr>
    <w:rPr>
      <w:rFonts w:asciiTheme="majorHAnsi" w:hAnsiTheme="majorHAnsi" w:eastAsiaTheme="majorEastAsia" w:cstheme="majorBidi"/>
      <w:i/>
      <w:iCs/>
      <w:color w:val="B35E06" w:themeColor="accent1" w:themeShade="BF"/>
    </w:rPr>
  </w:style>
  <w:style w:type="paragraph" w:styleId="Heading5">
    <w:name w:val="heading 5"/>
    <w:basedOn w:val="Normal"/>
    <w:next w:val="Normal"/>
    <w:link w:val="Heading5Char"/>
    <w:uiPriority w:val="9"/>
    <w:unhideWhenUsed/>
    <w:qFormat/>
    <w:rsid w:val="002D1718"/>
    <w:pPr>
      <w:keepNext/>
      <w:keepLines/>
      <w:spacing w:before="40" w:after="0"/>
      <w:outlineLvl w:val="4"/>
    </w:pPr>
    <w:rPr>
      <w:rFonts w:asciiTheme="majorHAnsi" w:hAnsiTheme="majorHAnsi" w:eastAsiaTheme="majorEastAsia" w:cstheme="majorBidi"/>
      <w:color w:val="B35E06" w:themeColor="accent1" w:themeShade="BF"/>
    </w:rPr>
  </w:style>
  <w:style w:type="paragraph" w:styleId="Heading6">
    <w:name w:val="heading 6"/>
    <w:basedOn w:val="Normal"/>
    <w:next w:val="Normal"/>
    <w:link w:val="Heading6Char"/>
    <w:uiPriority w:val="9"/>
    <w:unhideWhenUsed/>
    <w:qFormat/>
    <w:rsid w:val="00162E4E"/>
    <w:pPr>
      <w:keepNext/>
      <w:keepLines/>
      <w:spacing w:before="40" w:after="0"/>
      <w:outlineLvl w:val="5"/>
    </w:pPr>
    <w:rPr>
      <w:rFonts w:asciiTheme="majorHAnsi" w:hAnsiTheme="majorHAnsi" w:eastAsiaTheme="majorEastAsia" w:cstheme="majorBidi"/>
      <w:color w:val="773F04"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F180E"/>
    <w:rPr>
      <w:rFonts w:asciiTheme="majorHAnsi" w:hAnsiTheme="majorHAnsi" w:eastAsiaTheme="majorEastAsia" w:cstheme="majorBidi"/>
      <w:b/>
      <w:bCs/>
      <w:color w:val="B35E06" w:themeColor="accent1" w:themeShade="BF"/>
      <w:sz w:val="28"/>
      <w:szCs w:val="28"/>
    </w:rPr>
  </w:style>
  <w:style w:type="character" w:styleId="Heading2Char" w:customStyle="1">
    <w:name w:val="Heading 2 Char"/>
    <w:basedOn w:val="DefaultParagraphFont"/>
    <w:link w:val="Heading2"/>
    <w:uiPriority w:val="9"/>
    <w:rsid w:val="00E71262"/>
    <w:rPr>
      <w:rFonts w:asciiTheme="majorHAnsi" w:hAnsiTheme="majorHAnsi" w:eastAsiaTheme="majorEastAsia" w:cstheme="majorBidi"/>
      <w:color w:val="B35E06" w:themeColor="accent1" w:themeShade="BF"/>
      <w:sz w:val="26"/>
      <w:szCs w:val="26"/>
    </w:rPr>
  </w:style>
  <w:style w:type="character" w:styleId="Heading3Char" w:customStyle="1">
    <w:name w:val="Heading 3 Char"/>
    <w:basedOn w:val="DefaultParagraphFont"/>
    <w:link w:val="Heading3"/>
    <w:uiPriority w:val="9"/>
    <w:rsid w:val="00565940"/>
    <w:rPr>
      <w:rFonts w:asciiTheme="majorHAnsi" w:hAnsiTheme="majorHAnsi" w:eastAsiaTheme="majorEastAsia" w:cstheme="majorBidi"/>
      <w:color w:val="773F04" w:themeColor="accent1" w:themeShade="7F"/>
      <w:sz w:val="24"/>
      <w:szCs w:val="24"/>
    </w:rPr>
  </w:style>
  <w:style w:type="character" w:styleId="Heading4Char" w:customStyle="1">
    <w:name w:val="Heading 4 Char"/>
    <w:basedOn w:val="DefaultParagraphFont"/>
    <w:link w:val="Heading4"/>
    <w:uiPriority w:val="9"/>
    <w:rsid w:val="003E210C"/>
    <w:rPr>
      <w:rFonts w:asciiTheme="majorHAnsi" w:hAnsiTheme="majorHAnsi" w:eastAsiaTheme="majorEastAsia" w:cstheme="majorBidi"/>
      <w:i/>
      <w:iCs/>
      <w:color w:val="B35E06" w:themeColor="accent1" w:themeShade="BF"/>
    </w:rPr>
  </w:style>
  <w:style w:type="character" w:styleId="Heading5Char" w:customStyle="1">
    <w:name w:val="Heading 5 Char"/>
    <w:basedOn w:val="DefaultParagraphFont"/>
    <w:link w:val="Heading5"/>
    <w:uiPriority w:val="9"/>
    <w:rsid w:val="002D1718"/>
    <w:rPr>
      <w:rFonts w:asciiTheme="majorHAnsi" w:hAnsiTheme="majorHAnsi" w:eastAsiaTheme="majorEastAsia" w:cstheme="majorBidi"/>
      <w:color w:val="B35E06" w:themeColor="accent1" w:themeShade="BF"/>
    </w:rPr>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735A0E"/>
    <w:pPr>
      <w:tabs>
        <w:tab w:val="left" w:pos="1350"/>
        <w:tab w:val="right" w:leader="dot" w:pos="9350"/>
      </w:tabs>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color="1B587C" w:themeColor="accent3" w:sz="4" w:space="0"/>
        <w:left w:val="single" w:color="1B587C" w:themeColor="accent3" w:sz="4" w:space="0"/>
        <w:bottom w:val="single" w:color="1B587C" w:themeColor="accent3" w:sz="4" w:space="0"/>
        <w:right w:val="single" w:color="1B587C" w:themeColor="accent3" w:sz="4" w:space="0"/>
      </w:tblBorders>
    </w:tblPr>
    <w:tblStylePr w:type="firstRow">
      <w:rPr>
        <w:b/>
        <w:bCs/>
        <w:color w:val="FFFFFF" w:themeColor="background1"/>
      </w:rPr>
      <w:tblPr/>
      <w:tcPr>
        <w:shd w:val="clear" w:color="auto" w:fill="1B587C" w:themeFill="accent3"/>
      </w:tcPr>
    </w:tblStylePr>
    <w:tblStylePr w:type="lastRow">
      <w:rPr>
        <w:b/>
        <w:bCs/>
      </w:rPr>
      <w:tblPr/>
      <w:tcPr>
        <w:tcBorders>
          <w:top w:val="double" w:color="1B587C"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B587C" w:themeColor="accent3" w:sz="4" w:space="0"/>
          <w:right w:val="single" w:color="1B587C" w:themeColor="accent3" w:sz="4" w:space="0"/>
        </w:tcBorders>
      </w:tcPr>
    </w:tblStylePr>
    <w:tblStylePr w:type="band1Horz">
      <w:tblPr/>
      <w:tcPr>
        <w:tcBorders>
          <w:top w:val="single" w:color="1B587C" w:themeColor="accent3" w:sz="4" w:space="0"/>
          <w:bottom w:val="single" w:color="1B587C"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B587C" w:themeColor="accent3" w:sz="4" w:space="0"/>
          <w:left w:val="nil"/>
        </w:tcBorders>
      </w:tcPr>
    </w:tblStylePr>
    <w:tblStylePr w:type="swCell">
      <w:tblPr/>
      <w:tcPr>
        <w:tcBorders>
          <w:top w:val="double" w:color="1B587C" w:themeColor="accent3" w:sz="4" w:space="0"/>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insideV w:val="single" w:color="4DA4D8"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color="4DA4D8" w:themeColor="accent3" w:themeTint="99" w:sz="4" w:space="0"/>
        </w:tcBorders>
      </w:tcPr>
    </w:tblStylePr>
    <w:tblStylePr w:type="nwCell">
      <w:tblPr/>
      <w:tcPr>
        <w:tcBorders>
          <w:bottom w:val="single" w:color="4DA4D8" w:themeColor="accent3" w:themeTint="99" w:sz="4" w:space="0"/>
        </w:tcBorders>
      </w:tcPr>
    </w:tblStylePr>
    <w:tblStylePr w:type="seCell">
      <w:tblPr/>
      <w:tcPr>
        <w:tcBorders>
          <w:top w:val="single" w:color="4DA4D8" w:themeColor="accent3" w:themeTint="99" w:sz="4" w:space="0"/>
        </w:tcBorders>
      </w:tcPr>
    </w:tblStylePr>
    <w:tblStylePr w:type="swCell">
      <w:tblPr/>
      <w:tcPr>
        <w:tcBorders>
          <w:top w:val="single" w:color="4DA4D8" w:themeColor="accent3" w:themeTint="99" w:sz="4" w:space="0"/>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color w:val="FFFFFF" w:themeColor="background1"/>
      </w:rPr>
      <w:tblPr/>
      <w:tcPr>
        <w:tcBorders>
          <w:top w:val="single" w:color="4E8542" w:themeColor="accent4" w:sz="4" w:space="0"/>
          <w:left w:val="single" w:color="4E8542" w:themeColor="accent4" w:sz="4" w:space="0"/>
          <w:bottom w:val="single" w:color="4E8542" w:themeColor="accent4" w:sz="4" w:space="0"/>
          <w:right w:val="single" w:color="4E8542" w:themeColor="accent4" w:sz="4" w:space="0"/>
          <w:insideH w:val="nil"/>
          <w:insideV w:val="nil"/>
        </w:tcBorders>
        <w:shd w:val="clear" w:color="auto" w:fill="4E8542" w:themeFill="accent4"/>
      </w:tcPr>
    </w:tblStylePr>
    <w:tblStylePr w:type="lastRow">
      <w:rPr>
        <w:b/>
        <w:bCs/>
      </w:rPr>
      <w:tblPr/>
      <w:tcPr>
        <w:tcBorders>
          <w:top w:val="double" w:color="4E8542" w:themeColor="accent4"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E010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E71262"/>
    <w:rPr>
      <w:rFonts w:eastAsiaTheme="minorEastAsia"/>
      <w:color w:val="5A5A5A" w:themeColor="text1" w:themeTint="A5"/>
      <w:spacing w:val="15"/>
    </w:rPr>
  </w:style>
  <w:style w:type="character" w:styleId="Strong">
    <w:name w:val="Strong"/>
    <w:basedOn w:val="DefaultParagraphFont"/>
    <w:uiPriority w:val="22"/>
    <w:qFormat/>
    <w:rsid w:val="00D5548E"/>
    <w:rPr>
      <w:b/>
      <w:bCs/>
    </w:rPr>
  </w:style>
  <w:style w:type="character" w:styleId="FollowedHyperlink">
    <w:name w:val="FollowedHyperlink"/>
    <w:basedOn w:val="DefaultParagraphFont"/>
    <w:uiPriority w:val="99"/>
    <w:semiHidden/>
    <w:unhideWhenUsed/>
    <w:rsid w:val="004320E3"/>
    <w:rPr>
      <w:color w:val="B26B02" w:themeColor="followedHyperlink"/>
      <w:u w:val="single"/>
    </w:rPr>
  </w:style>
  <w:style w:type="character" w:styleId="apple-converted-space" w:customStyle="1">
    <w:name w:val="apple-converted-space"/>
    <w:basedOn w:val="DefaultParagraphFont"/>
    <w:rsid w:val="00FD52C5"/>
  </w:style>
  <w:style w:type="character" w:styleId="BookTitle">
    <w:name w:val="Book Title"/>
    <w:basedOn w:val="DefaultParagraphFont"/>
    <w:uiPriority w:val="33"/>
    <w:qFormat/>
    <w:rsid w:val="002D1718"/>
    <w:rPr>
      <w:b/>
      <w:bCs/>
      <w:i/>
      <w:iCs/>
      <w:spacing w:val="5"/>
    </w:rPr>
  </w:style>
  <w:style w:type="character" w:styleId="Emphasis">
    <w:name w:val="Emphasis"/>
    <w:basedOn w:val="DefaultParagraphFont"/>
    <w:uiPriority w:val="20"/>
    <w:qFormat/>
    <w:rsid w:val="00FD6DD5"/>
    <w:rPr>
      <w:i/>
      <w:iCs/>
    </w:rPr>
  </w:style>
  <w:style w:type="character" w:styleId="Heading6Char" w:customStyle="1">
    <w:name w:val="Heading 6 Char"/>
    <w:basedOn w:val="DefaultParagraphFont"/>
    <w:link w:val="Heading6"/>
    <w:uiPriority w:val="9"/>
    <w:rsid w:val="00162E4E"/>
    <w:rPr>
      <w:rFonts w:asciiTheme="majorHAnsi" w:hAnsiTheme="majorHAnsi" w:eastAsiaTheme="majorEastAsia" w:cstheme="majorBidi"/>
      <w:color w:val="773F04" w:themeColor="accent1" w:themeShade="7F"/>
    </w:rPr>
  </w:style>
  <w:style w:type="paragraph" w:styleId="NormalWeb">
    <w:name w:val="Normal (Web)"/>
    <w:basedOn w:val="Normal"/>
    <w:uiPriority w:val="99"/>
    <w:semiHidden/>
    <w:unhideWhenUsed/>
    <w:rsid w:val="00157088"/>
    <w:pPr>
      <w:spacing w:before="100" w:beforeAutospacing="1" w:after="100" w:afterAutospacing="1" w:line="240" w:lineRule="auto"/>
    </w:pPr>
    <w:rPr>
      <w:rFonts w:ascii="Times New Roman" w:hAnsi="Times New Roman" w:eastAsia="Times New Roman" w:cs="Times New Roman"/>
      <w:sz w:val="24"/>
      <w:szCs w:val="24"/>
    </w:rPr>
  </w:style>
  <w:style w:type="character" w:styleId="CommentReference">
    <w:name w:val="annotation reference"/>
    <w:basedOn w:val="DefaultParagraphFont"/>
    <w:uiPriority w:val="99"/>
    <w:semiHidden/>
    <w:unhideWhenUsed/>
    <w:rsid w:val="0094649C"/>
    <w:rPr>
      <w:sz w:val="16"/>
      <w:szCs w:val="16"/>
    </w:rPr>
  </w:style>
  <w:style w:type="paragraph" w:styleId="CommentText">
    <w:name w:val="annotation text"/>
    <w:basedOn w:val="Normal"/>
    <w:link w:val="CommentTextChar"/>
    <w:uiPriority w:val="99"/>
    <w:semiHidden/>
    <w:unhideWhenUsed/>
    <w:rsid w:val="0094649C"/>
    <w:pPr>
      <w:spacing w:line="240" w:lineRule="auto"/>
    </w:pPr>
    <w:rPr>
      <w:sz w:val="20"/>
      <w:szCs w:val="20"/>
    </w:rPr>
  </w:style>
  <w:style w:type="character" w:styleId="CommentTextChar" w:customStyle="1">
    <w:name w:val="Comment Text Char"/>
    <w:basedOn w:val="DefaultParagraphFont"/>
    <w:link w:val="CommentText"/>
    <w:uiPriority w:val="99"/>
    <w:semiHidden/>
    <w:rsid w:val="0094649C"/>
    <w:rPr>
      <w:sz w:val="20"/>
      <w:szCs w:val="20"/>
    </w:rPr>
  </w:style>
  <w:style w:type="paragraph" w:styleId="CommentSubject">
    <w:name w:val="annotation subject"/>
    <w:basedOn w:val="CommentText"/>
    <w:next w:val="CommentText"/>
    <w:link w:val="CommentSubjectChar"/>
    <w:uiPriority w:val="99"/>
    <w:semiHidden/>
    <w:unhideWhenUsed/>
    <w:rsid w:val="0094649C"/>
    <w:rPr>
      <w:b/>
      <w:bCs/>
    </w:rPr>
  </w:style>
  <w:style w:type="character" w:styleId="CommentSubjectChar" w:customStyle="1">
    <w:name w:val="Comment Subject Char"/>
    <w:basedOn w:val="CommentTextChar"/>
    <w:link w:val="CommentSubject"/>
    <w:uiPriority w:val="99"/>
    <w:semiHidden/>
    <w:rsid w:val="0094649C"/>
    <w:rPr>
      <w:b/>
      <w:bCs/>
      <w:sz w:val="20"/>
      <w:szCs w:val="20"/>
    </w:rPr>
  </w:style>
  <w:style w:type="character" w:styleId="UnresolvedMention">
    <w:name w:val="Unresolved Mention"/>
    <w:basedOn w:val="DefaultParagraphFont"/>
    <w:uiPriority w:val="99"/>
    <w:semiHidden/>
    <w:unhideWhenUsed/>
    <w:rsid w:val="00BA4A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374">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950167695">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778331">
      <w:bodyDiv w:val="1"/>
      <w:marLeft w:val="0"/>
      <w:marRight w:val="0"/>
      <w:marTop w:val="0"/>
      <w:marBottom w:val="0"/>
      <w:divBdr>
        <w:top w:val="none" w:sz="0" w:space="0" w:color="auto"/>
        <w:left w:val="none" w:sz="0" w:space="0" w:color="auto"/>
        <w:bottom w:val="none" w:sz="0" w:space="0" w:color="auto"/>
        <w:right w:val="none" w:sz="0" w:space="0" w:color="auto"/>
      </w:divBdr>
    </w:div>
    <w:div w:id="211212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3.jpg"/><Relationship Id="rId21" Type="http://schemas.openxmlformats.org/officeDocument/2006/relationships/image" Target="media/image6.jpg"/><Relationship Id="rId34" Type="http://schemas.openxmlformats.org/officeDocument/2006/relationships/image" Target="media/image18.jpg"/><Relationship Id="rId42" Type="http://schemas.openxmlformats.org/officeDocument/2006/relationships/image" Target="media/image26.png"/><Relationship Id="rId47" Type="http://schemas.openxmlformats.org/officeDocument/2006/relationships/hyperlink" Target="https://www.congillo.com/support" TargetMode="External"/><Relationship Id="rId50" Type="http://schemas.openxmlformats.org/officeDocument/2006/relationships/footer" Target="footer1.xml"/><Relationship Id="Rf053442a00fa4f6f" Type="http://schemas.openxmlformats.org/officeDocument/2006/relationships/footer" Target="footer2.xml"/><Relationship Id="rId55"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user@live.com" TargetMode="External"/><Relationship Id="rId29" Type="http://schemas.openxmlformats.org/officeDocument/2006/relationships/hyperlink" Target="https://social.technet.microsoft.com/Forums/sharepoint/en-US/544f0419-eb30-4c09-8cc7-6d2ba6c35697/sp2013-new-document-library-missing-document-id-column-possible-bug?forum=sharepointgeneral" TargetMode="Externa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ser@mycompany.com"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user@hotmail.com" TargetMode="External"/><Relationship Id="rId25" Type="http://schemas.openxmlformats.org/officeDocument/2006/relationships/image" Target="media/image10.jp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jpg"/><Relationship Id="rId20" Type="http://schemas.openxmlformats.org/officeDocument/2006/relationships/image" Target="media/image5.jpg"/><Relationship Id="rId41" Type="http://schemas.openxmlformats.org/officeDocument/2006/relationships/image" Target="media/image25.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user@mycompany.onmicrosoft.com"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0.jpg"/><Relationship Id="rId49" Type="http://schemas.openxmlformats.org/officeDocument/2006/relationships/header" Target="header2.xml"/></Relationships>
</file>

<file path=word/_rels/header2.xml.rels>&#65279;<?xml version="1.0" encoding="utf-8"?><Relationships xmlns="http://schemas.openxmlformats.org/package/2006/relationships"><Relationship Type="http://schemas.openxmlformats.org/officeDocument/2006/relationships/image" Target="/media/image6.png" Id="R1c9030c28e39433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37DA8"/>
    <w:rsid w:val="000424EE"/>
    <w:rsid w:val="00065320"/>
    <w:rsid w:val="000A4F47"/>
    <w:rsid w:val="000E01FC"/>
    <w:rsid w:val="000F35B8"/>
    <w:rsid w:val="00161F86"/>
    <w:rsid w:val="001B3F26"/>
    <w:rsid w:val="001C2CAF"/>
    <w:rsid w:val="00257940"/>
    <w:rsid w:val="0026123D"/>
    <w:rsid w:val="00263476"/>
    <w:rsid w:val="00290DFC"/>
    <w:rsid w:val="002E12F4"/>
    <w:rsid w:val="00341649"/>
    <w:rsid w:val="003752DB"/>
    <w:rsid w:val="0039778B"/>
    <w:rsid w:val="003C257F"/>
    <w:rsid w:val="004575B3"/>
    <w:rsid w:val="004C05C9"/>
    <w:rsid w:val="004E18C3"/>
    <w:rsid w:val="00507186"/>
    <w:rsid w:val="005302C7"/>
    <w:rsid w:val="00541030"/>
    <w:rsid w:val="00542A41"/>
    <w:rsid w:val="005A0A58"/>
    <w:rsid w:val="005E542B"/>
    <w:rsid w:val="005F213F"/>
    <w:rsid w:val="005F2CCD"/>
    <w:rsid w:val="00603290"/>
    <w:rsid w:val="006131C4"/>
    <w:rsid w:val="00655484"/>
    <w:rsid w:val="006D78BE"/>
    <w:rsid w:val="006F76CA"/>
    <w:rsid w:val="00727844"/>
    <w:rsid w:val="00732C08"/>
    <w:rsid w:val="007713F8"/>
    <w:rsid w:val="007D20D4"/>
    <w:rsid w:val="007D39EA"/>
    <w:rsid w:val="007D7A1E"/>
    <w:rsid w:val="00807D2F"/>
    <w:rsid w:val="00822323"/>
    <w:rsid w:val="008362FB"/>
    <w:rsid w:val="00840D29"/>
    <w:rsid w:val="008632DB"/>
    <w:rsid w:val="009021B4"/>
    <w:rsid w:val="009101EA"/>
    <w:rsid w:val="009368F1"/>
    <w:rsid w:val="00947F0E"/>
    <w:rsid w:val="009B4B60"/>
    <w:rsid w:val="009C6E2B"/>
    <w:rsid w:val="009E122A"/>
    <w:rsid w:val="00A17D79"/>
    <w:rsid w:val="00A421FB"/>
    <w:rsid w:val="00A8126C"/>
    <w:rsid w:val="00AA114A"/>
    <w:rsid w:val="00AA114E"/>
    <w:rsid w:val="00AB619F"/>
    <w:rsid w:val="00B01BB1"/>
    <w:rsid w:val="00B5088B"/>
    <w:rsid w:val="00B67C76"/>
    <w:rsid w:val="00B83A03"/>
    <w:rsid w:val="00BA024A"/>
    <w:rsid w:val="00BD26D9"/>
    <w:rsid w:val="00BF2CAA"/>
    <w:rsid w:val="00C0375F"/>
    <w:rsid w:val="00C34847"/>
    <w:rsid w:val="00C46DF5"/>
    <w:rsid w:val="00D05E6C"/>
    <w:rsid w:val="00D42F5E"/>
    <w:rsid w:val="00D7692F"/>
    <w:rsid w:val="00D8384C"/>
    <w:rsid w:val="00D86751"/>
    <w:rsid w:val="00E127BB"/>
    <w:rsid w:val="00E212E5"/>
    <w:rsid w:val="00E37FC5"/>
    <w:rsid w:val="00E47E4F"/>
    <w:rsid w:val="00E52800"/>
    <w:rsid w:val="00E81327"/>
    <w:rsid w:val="00EA1316"/>
    <w:rsid w:val="00EB05EF"/>
    <w:rsid w:val="00EC03B1"/>
    <w:rsid w:val="00EF108C"/>
    <w:rsid w:val="00F07437"/>
    <w:rsid w:val="00F2236D"/>
    <w:rsid w:val="00F52D5C"/>
    <w:rsid w:val="00F966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617550A2B49A3822D6CA0054C357F">
    <w:name w:val="3B4617550A2B49A3822D6CA0054C357F"/>
    <w:rsid w:val="006F76CA"/>
  </w:style>
  <w:style w:type="paragraph" w:customStyle="1" w:styleId="917CF58A3DD3414A840D74241DA70CE8">
    <w:name w:val="917CF58A3DD3414A840D74241DA70CE8"/>
    <w:rsid w:val="006F76CA"/>
  </w:style>
  <w:style w:type="paragraph" w:customStyle="1" w:styleId="D621433375F44BCCAB06C3FC526FC9B4">
    <w:name w:val="D621433375F44BCCAB06C3FC526FC9B4"/>
    <w:rsid w:val="006F76CA"/>
  </w:style>
  <w:style w:type="paragraph" w:customStyle="1" w:styleId="B59176AA4EAC498FAB3D80A1493CF3F6">
    <w:name w:val="B59176AA4EAC498FAB3D80A1493CF3F6"/>
    <w:rsid w:val="006F76CA"/>
  </w:style>
  <w:style w:type="paragraph" w:customStyle="1" w:styleId="B8AF6DBA6F424579B49D63F73349F744">
    <w:name w:val="B8AF6DBA6F424579B49D63F73349F744"/>
    <w:rsid w:val="006F76CA"/>
  </w:style>
  <w:style w:type="paragraph" w:customStyle="1" w:styleId="32067870642846F3B4234BB582ED6143">
    <w:name w:val="32067870642846F3B4234BB582ED6143"/>
    <w:rsid w:val="006F76CA"/>
  </w:style>
  <w:style w:type="paragraph" w:customStyle="1" w:styleId="36236954D25E41D78B67F3EF533891DE">
    <w:name w:val="36236954D25E41D78B67F3EF533891DE"/>
    <w:rsid w:val="006F76CA"/>
  </w:style>
  <w:style w:type="paragraph" w:customStyle="1" w:styleId="F08BC8049C344EF3A7572134F8083019">
    <w:name w:val="F08BC8049C344EF3A7572134F8083019"/>
    <w:rsid w:val="006F76CA"/>
  </w:style>
  <w:style w:type="character" w:styleId="PlaceholderText">
    <w:name w:val="Placeholder Text"/>
    <w:basedOn w:val="DefaultParagraphFont"/>
    <w:uiPriority w:val="99"/>
    <w:semiHidden/>
    <w:rsid w:val="006F76CA"/>
    <w:rPr>
      <w:color w:val="808080"/>
    </w:rPr>
  </w:style>
  <w:style w:type="paragraph" w:customStyle="1" w:styleId="10A7293BA41C4AA1AA2F45FC2A2FB4D8">
    <w:name w:val="10A7293BA41C4AA1AA2F45FC2A2FB4D8"/>
    <w:rsid w:val="006F76CA"/>
  </w:style>
  <w:style w:type="paragraph" w:customStyle="1" w:styleId="8EBAD98D5AE5401E8B1EFBFAC2673534">
    <w:name w:val="8EBAD98D5AE5401E8B1EFBFAC2673534"/>
    <w:rsid w:val="006F76CA"/>
  </w:style>
  <w:style w:type="paragraph" w:customStyle="1" w:styleId="C3EC1DB4C08640A1AA6BAEE99FF291A0">
    <w:name w:val="C3EC1DB4C08640A1AA6BAEE99FF291A0"/>
    <w:rsid w:val="006F76CA"/>
  </w:style>
  <w:style w:type="paragraph" w:customStyle="1" w:styleId="29F63F8604704F2EAD5B309D3A296373">
    <w:name w:val="29F63F8604704F2EAD5B309D3A296373"/>
    <w:rsid w:val="006F7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 </PublishDate>
  <Abstract>This document will provide users with instructions on how to use Cognillo’s SharePoint Content Manager™ tool.</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gnillo_x0020_Product_x0020_Name1 xmlns="a7396510-baa9-41b6-b2c4-c295477382de">SharePoint Essentials Toolkit</Cognillo_x0020_Product_x0020_Name1>
    <Cognillo_x0020_Document_x0020_Owner xmlns="a7396510-baa9-41b6-b2c4-c295477382de">
      <UserInfo>
        <DisplayName/>
        <AccountId xsi:nil="true"/>
        <AccountType/>
      </UserInfo>
    </Cognillo_x0020_Document_x0020_Own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50ee55b-8288-4b73-84e2-8e3066c6222d" ContentTypeId="0x010100698FFCA55B4BD94D935B83938537FE2601"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Cognillo Product User Guide" ma:contentTypeID="0x010100698FFCA55B4BD94D935B83938537FE2601030030699B2B532B6D4AAF6439185FC70953" ma:contentTypeVersion="51" ma:contentTypeDescription="" ma:contentTypeScope="" ma:versionID="91eb4bbbf9bfb201ec013a438b9cc4e9">
  <xsd:schema xmlns:xsd="http://www.w3.org/2001/XMLSchema" xmlns:xs="http://www.w3.org/2001/XMLSchema" xmlns:p="http://schemas.microsoft.com/office/2006/metadata/properties" xmlns:ns2="a7396510-baa9-41b6-b2c4-c295477382de" targetNamespace="http://schemas.microsoft.com/office/2006/metadata/properties" ma:root="true" ma:fieldsID="fa1c66fffe44e8b4bb5b19ede8942bbf" ns2:_="">
    <xsd:import namespace="a7396510-baa9-41b6-b2c4-c295477382de"/>
    <xsd:element name="properties">
      <xsd:complexType>
        <xsd:sequence>
          <xsd:element name="documentManagement">
            <xsd:complexType>
              <xsd:all>
                <xsd:element ref="ns2:Cognillo_x0020_Product_x0020_Name1" minOccurs="0"/>
                <xsd:element ref="ns2:Cognillo_x0020_Document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96510-baa9-41b6-b2c4-c295477382de" elementFormDefault="qualified">
    <xsd:import namespace="http://schemas.microsoft.com/office/2006/documentManagement/types"/>
    <xsd:import namespace="http://schemas.microsoft.com/office/infopath/2007/PartnerControls"/>
    <xsd:element name="Cognillo_x0020_Product_x0020_Name1" ma:index="8" nillable="true" ma:displayName="Product Name" ma:format="Dropdown" ma:internalName="Cognillo_x0020_Product_x0020_Name1">
      <xsd:simpleType>
        <xsd:restriction base="dms:Choice">
          <xsd:enumeration value="SharePoint Essentials Toolkit"/>
          <xsd:enumeration value="Aura Digital Workforce"/>
        </xsd:restriction>
      </xsd:simpleType>
    </xsd:element>
    <xsd:element name="Cognillo_x0020_Document_x0020_Owner" ma:index="9" nillable="true" ma:displayName="Document Owner" ma:list="UserInfo" ma:SharePointGroup="0" ma:internalName="Cognillo_x0020_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D7E1C6-1C5D-4DC1-B234-FC7FD54F75A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3002e46-90f0-40a2-b737-20f9ad79f923"/>
    <ds:schemaRef ds:uri="http://www.w3.org/XML/1998/namespace"/>
    <ds:schemaRef ds:uri="http://purl.org/dc/dcmitype/"/>
  </ds:schemaRefs>
</ds:datastoreItem>
</file>

<file path=customXml/itemProps3.xml><?xml version="1.0" encoding="utf-8"?>
<ds:datastoreItem xmlns:ds="http://schemas.openxmlformats.org/officeDocument/2006/customXml" ds:itemID="{F9CD0191-4D5E-4C27-A314-B8543072459B}">
  <ds:schemaRefs>
    <ds:schemaRef ds:uri="http://schemas.openxmlformats.org/officeDocument/2006/bibliography"/>
  </ds:schemaRefs>
</ds:datastoreItem>
</file>

<file path=customXml/itemProps4.xml><?xml version="1.0" encoding="utf-8"?>
<ds:datastoreItem xmlns:ds="http://schemas.openxmlformats.org/officeDocument/2006/customXml" ds:itemID="{FF8816BB-44CF-4089-BD2E-021EAEA10441}"/>
</file>

<file path=customXml/itemProps5.xml><?xml version="1.0" encoding="utf-8"?>
<ds:datastoreItem xmlns:ds="http://schemas.openxmlformats.org/officeDocument/2006/customXml" ds:itemID="{9133339C-4ADD-435B-8DFD-66805280999C}">
  <ds:schemaRefs>
    <ds:schemaRef ds:uri="http://schemas.microsoft.com/sharepoint/v3/contenttype/forms"/>
  </ds:schemaRefs>
</ds:datastoreItem>
</file>

<file path=customXml/itemProps6.xml><?xml version="1.0" encoding="utf-8"?>
<ds:datastoreItem xmlns:ds="http://schemas.openxmlformats.org/officeDocument/2006/customXml" ds:itemID="{FD925472-1A3F-47AC-A813-D48028EA297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QIPoint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Content Manager - User Guide</dc:title>
  <dc:subject>User Manual</dc:subject>
  <cp:keywords/>
  <dc:description/>
  <cp:lastModifiedBy>Kristine Hosmillo</cp:lastModifiedBy>
  <cp:revision>447</cp:revision>
  <cp:lastPrinted>2019-03-21T15:51:00Z</cp:lastPrinted>
  <dcterms:created xsi:type="dcterms:W3CDTF">2022-10-20T19:53:00Z</dcterms:created>
  <dcterms:modified xsi:type="dcterms:W3CDTF">2022-10-20T19:54:35Z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0x010100698FFCA55B4BD94D935B83938537FE2601030030699B2B532B6D4AAF6439185FC70953</vt:lpwstr>
  </property>
  <property fmtid="{D5CDD505-2E9C-101B-9397-08002B2CF9AE}" pid="3" name="AuthorIds_UIVersion_1536">
    <vt:lpwstr>6</vt:lpwstr>
  </property>
  <property fmtid="{D5CDD505-2E9C-101B-9397-08002B2CF9AE}" pid="4" name="Cognillo Product Name">
    <vt:lpwstr>SharePoint Essentials Toolkit</vt:lpwstr>
  </property>
</Properties>
</file>